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B1D4B" w14:textId="77777777" w:rsidR="00351C9D" w:rsidRPr="004F37A3" w:rsidRDefault="00351C9D" w:rsidP="00351C9D">
      <w:pPr>
        <w:jc w:val="center"/>
        <w:rPr>
          <w:rFonts w:ascii="Calibri" w:hAnsi="Calibri"/>
          <w:b/>
          <w:i/>
          <w:sz w:val="28"/>
          <w:szCs w:val="28"/>
          <w:u w:val="single"/>
        </w:rPr>
      </w:pPr>
      <w:r w:rsidRPr="004F37A3">
        <w:rPr>
          <w:rFonts w:ascii="Calibri" w:hAnsi="Calibri"/>
          <w:b/>
          <w:i/>
          <w:sz w:val="28"/>
          <w:szCs w:val="28"/>
          <w:u w:val="single"/>
        </w:rPr>
        <w:t>Marketing Management I (COMM 223) - Winter 2013</w:t>
      </w:r>
    </w:p>
    <w:p w14:paraId="3B3FAC00" w14:textId="3089C91D" w:rsidR="00351C9D" w:rsidRPr="004F37A3" w:rsidRDefault="00351C9D" w:rsidP="00351C9D">
      <w:pPr>
        <w:jc w:val="center"/>
        <w:rPr>
          <w:rFonts w:ascii="Calibri" w:hAnsi="Calibri"/>
          <w:b/>
          <w:highlight w:val="yellow"/>
          <w:u w:val="single"/>
        </w:rPr>
      </w:pPr>
      <w:r w:rsidRPr="004F37A3">
        <w:rPr>
          <w:rFonts w:ascii="Calibri" w:hAnsi="Calibri"/>
        </w:rPr>
        <w:br/>
      </w:r>
      <w:r>
        <w:rPr>
          <w:rFonts w:ascii="Calibri" w:hAnsi="Calibri"/>
          <w:b/>
          <w:highlight w:val="yellow"/>
          <w:u w:val="single"/>
        </w:rPr>
        <w:t xml:space="preserve">Chapter </w:t>
      </w:r>
      <w:r w:rsidR="00BF715E">
        <w:rPr>
          <w:rFonts w:ascii="Calibri" w:hAnsi="Calibri"/>
          <w:b/>
          <w:highlight w:val="yellow"/>
          <w:u w:val="single"/>
        </w:rPr>
        <w:t>3: Analyzing the Marketing Environment</w:t>
      </w:r>
    </w:p>
    <w:p w14:paraId="14B6491B" w14:textId="77777777" w:rsidR="00351C9D" w:rsidRPr="004F37A3" w:rsidRDefault="00351C9D" w:rsidP="00351C9D">
      <w:pPr>
        <w:jc w:val="both"/>
        <w:rPr>
          <w:rFonts w:ascii="Calibri" w:hAnsi="Calibri"/>
          <w:b/>
          <w:u w:val="single"/>
        </w:rPr>
      </w:pPr>
    </w:p>
    <w:p w14:paraId="14D1D21D" w14:textId="56BA390C" w:rsidR="00BF715E" w:rsidRPr="0040453B" w:rsidRDefault="00BF715E" w:rsidP="0040453B">
      <w:pPr>
        <w:tabs>
          <w:tab w:val="left" w:pos="1134"/>
        </w:tabs>
        <w:jc w:val="both"/>
        <w:rPr>
          <w:rFonts w:ascii="Calibri" w:hAnsi="Calibri"/>
        </w:rPr>
      </w:pPr>
      <w:r w:rsidRPr="0040453B">
        <w:rPr>
          <w:rFonts w:ascii="Calibri" w:hAnsi="Calibri"/>
          <w:b/>
        </w:rPr>
        <w:t>Marketing environment</w:t>
      </w:r>
      <w:r w:rsidRPr="0040453B">
        <w:rPr>
          <w:rFonts w:ascii="Calibri" w:hAnsi="Calibri"/>
        </w:rPr>
        <w:t>: the actors enforces outside marketing that affect marketing management’s ability to build and maintain successful relationship for target customers</w:t>
      </w:r>
    </w:p>
    <w:p w14:paraId="1A951905" w14:textId="77777777" w:rsidR="00BF715E" w:rsidRPr="00BF715E" w:rsidRDefault="00BF715E" w:rsidP="0040453B">
      <w:pPr>
        <w:pStyle w:val="ListParagraph"/>
        <w:numPr>
          <w:ilvl w:val="1"/>
          <w:numId w:val="5"/>
        </w:numPr>
        <w:tabs>
          <w:tab w:val="left" w:pos="1134"/>
        </w:tabs>
        <w:jc w:val="both"/>
        <w:rPr>
          <w:rFonts w:ascii="Calibri" w:hAnsi="Calibri"/>
        </w:rPr>
      </w:pPr>
      <w:r w:rsidRPr="00BF715E">
        <w:rPr>
          <w:rFonts w:ascii="Calibri" w:hAnsi="Calibri"/>
        </w:rPr>
        <w:t>Marketers must be the environmental trend charters an opportunity seekers</w:t>
      </w:r>
    </w:p>
    <w:p w14:paraId="04466ED7" w14:textId="1AB0B5B8" w:rsidR="00BF715E" w:rsidRPr="0040453B" w:rsidRDefault="00BF715E" w:rsidP="0040453B">
      <w:pPr>
        <w:tabs>
          <w:tab w:val="left" w:pos="1134"/>
        </w:tabs>
        <w:jc w:val="both"/>
        <w:rPr>
          <w:rFonts w:ascii="Calibri" w:hAnsi="Calibri"/>
        </w:rPr>
      </w:pPr>
      <w:r w:rsidRPr="0040453B">
        <w:rPr>
          <w:rFonts w:ascii="Calibri" w:hAnsi="Calibri"/>
          <w:b/>
        </w:rPr>
        <w:t>Microenvironment</w:t>
      </w:r>
      <w:r w:rsidRPr="0040453B">
        <w:rPr>
          <w:rFonts w:ascii="Calibri" w:hAnsi="Calibri"/>
        </w:rPr>
        <w:t>: the actors close the company that affect his ability to service customers – the company, suppliers, marketing intermediaries, customer markets, competitors, and Publics</w:t>
      </w:r>
    </w:p>
    <w:p w14:paraId="247FE82A" w14:textId="7CD218EB" w:rsidR="00BF715E" w:rsidRPr="0040453B" w:rsidRDefault="00BF715E" w:rsidP="0040453B">
      <w:pPr>
        <w:tabs>
          <w:tab w:val="left" w:pos="1134"/>
        </w:tabs>
        <w:jc w:val="both"/>
        <w:rPr>
          <w:rFonts w:ascii="Calibri" w:hAnsi="Calibri"/>
        </w:rPr>
      </w:pPr>
      <w:r w:rsidRPr="0040453B">
        <w:rPr>
          <w:rFonts w:ascii="Calibri" w:hAnsi="Calibri"/>
          <w:b/>
        </w:rPr>
        <w:t>Macroenvironment</w:t>
      </w:r>
      <w:r w:rsidRPr="0040453B">
        <w:rPr>
          <w:rFonts w:ascii="Calibri" w:hAnsi="Calibri"/>
        </w:rPr>
        <w:t>: the larger societal forces that affect the microenvironment – demographic, economic, natural, technological, political, and cultural forces</w:t>
      </w:r>
    </w:p>
    <w:p w14:paraId="08775ABB" w14:textId="77777777" w:rsidR="00BF715E" w:rsidRDefault="00BF715E" w:rsidP="0040453B">
      <w:pPr>
        <w:tabs>
          <w:tab w:val="left" w:pos="1134"/>
        </w:tabs>
        <w:jc w:val="both"/>
        <w:rPr>
          <w:rFonts w:ascii="Calibri" w:hAnsi="Calibri"/>
        </w:rPr>
      </w:pPr>
    </w:p>
    <w:p w14:paraId="5BFC08E9" w14:textId="71B404D6" w:rsidR="0040453B" w:rsidRDefault="0040453B" w:rsidP="0040453B">
      <w:pPr>
        <w:pStyle w:val="ListParagraph"/>
        <w:numPr>
          <w:ilvl w:val="0"/>
          <w:numId w:val="6"/>
        </w:numPr>
        <w:tabs>
          <w:tab w:val="left" w:pos="1134"/>
        </w:tabs>
        <w:jc w:val="both"/>
        <w:rPr>
          <w:rFonts w:ascii="Calibri" w:hAnsi="Calibri"/>
          <w:b/>
        </w:rPr>
      </w:pPr>
      <w:r>
        <w:rPr>
          <w:rFonts w:ascii="Calibri" w:hAnsi="Calibri"/>
          <w:b/>
        </w:rPr>
        <w:t>T</w:t>
      </w:r>
      <w:r w:rsidRPr="00BF715E">
        <w:rPr>
          <w:rFonts w:ascii="Calibri" w:hAnsi="Calibri"/>
          <w:b/>
        </w:rPr>
        <w:t xml:space="preserve">he Company’s </w:t>
      </w:r>
      <w:r>
        <w:rPr>
          <w:rFonts w:ascii="Calibri" w:hAnsi="Calibri"/>
          <w:b/>
        </w:rPr>
        <w:t>Microenvironment</w:t>
      </w:r>
    </w:p>
    <w:p w14:paraId="222A80DA" w14:textId="4034815C" w:rsidR="0040453B" w:rsidRDefault="0040453B" w:rsidP="0040453B">
      <w:pPr>
        <w:pStyle w:val="ListParagraph"/>
        <w:numPr>
          <w:ilvl w:val="1"/>
          <w:numId w:val="6"/>
        </w:numPr>
        <w:tabs>
          <w:tab w:val="left" w:pos="1134"/>
        </w:tabs>
        <w:jc w:val="both"/>
        <w:rPr>
          <w:rFonts w:ascii="Calibri" w:hAnsi="Calibri"/>
        </w:rPr>
      </w:pPr>
      <w:r w:rsidRPr="0040453B">
        <w:rPr>
          <w:rFonts w:ascii="Calibri" w:hAnsi="Calibri"/>
        </w:rPr>
        <w:t xml:space="preserve">Marketing success requires building relationships with </w:t>
      </w:r>
      <w:r w:rsidR="00BC182E">
        <w:rPr>
          <w:rFonts w:ascii="Calibri" w:hAnsi="Calibri"/>
        </w:rPr>
        <w:t>others:</w:t>
      </w:r>
    </w:p>
    <w:p w14:paraId="0C0F40C5" w14:textId="367BEFA3" w:rsidR="00BC182E" w:rsidRPr="0040453B" w:rsidRDefault="00BC182E" w:rsidP="00BC182E">
      <w:pPr>
        <w:pStyle w:val="ListParagraph"/>
        <w:numPr>
          <w:ilvl w:val="2"/>
          <w:numId w:val="6"/>
        </w:numPr>
        <w:tabs>
          <w:tab w:val="left" w:pos="1134"/>
        </w:tabs>
        <w:jc w:val="both"/>
        <w:rPr>
          <w:rFonts w:ascii="Calibri" w:hAnsi="Calibri"/>
        </w:rPr>
      </w:pPr>
      <w:r>
        <w:rPr>
          <w:rFonts w:ascii="Calibri" w:hAnsi="Calibri"/>
        </w:rPr>
        <w:t>Company, suppliers, marketing intermediaries, competitors, publics, customers</w:t>
      </w:r>
    </w:p>
    <w:p w14:paraId="061E056F" w14:textId="27D86527" w:rsidR="0040453B" w:rsidRPr="009D02F6" w:rsidRDefault="0040453B" w:rsidP="0040453B">
      <w:pPr>
        <w:pStyle w:val="ListParagraph"/>
        <w:numPr>
          <w:ilvl w:val="1"/>
          <w:numId w:val="6"/>
        </w:numPr>
        <w:tabs>
          <w:tab w:val="left" w:pos="1134"/>
        </w:tabs>
        <w:jc w:val="both"/>
        <w:rPr>
          <w:rFonts w:ascii="Calibri" w:hAnsi="Calibri"/>
          <w:highlight w:val="green"/>
        </w:rPr>
      </w:pPr>
      <w:r w:rsidRPr="009D02F6">
        <w:rPr>
          <w:rFonts w:ascii="Calibri" w:hAnsi="Calibri"/>
          <w:highlight w:val="green"/>
        </w:rPr>
        <w:t>The Company</w:t>
      </w:r>
    </w:p>
    <w:p w14:paraId="3BA0EE07" w14:textId="67DA07C8" w:rsidR="0040453B" w:rsidRDefault="0040453B" w:rsidP="0040453B">
      <w:pPr>
        <w:pStyle w:val="ListParagraph"/>
        <w:numPr>
          <w:ilvl w:val="2"/>
          <w:numId w:val="6"/>
        </w:numPr>
        <w:tabs>
          <w:tab w:val="left" w:pos="1134"/>
        </w:tabs>
        <w:jc w:val="both"/>
        <w:rPr>
          <w:rFonts w:ascii="Calibri" w:hAnsi="Calibri"/>
        </w:rPr>
      </w:pPr>
      <w:r>
        <w:rPr>
          <w:rFonts w:ascii="Calibri" w:hAnsi="Calibri"/>
        </w:rPr>
        <w:t>Top management decides on the strategies and policies, and marketing managers make decisions within the strategies and plans made by top management</w:t>
      </w:r>
    </w:p>
    <w:p w14:paraId="29E596E1" w14:textId="145C0773" w:rsidR="0040453B" w:rsidRPr="009D02F6" w:rsidRDefault="0040453B" w:rsidP="0040453B">
      <w:pPr>
        <w:pStyle w:val="ListParagraph"/>
        <w:numPr>
          <w:ilvl w:val="1"/>
          <w:numId w:val="6"/>
        </w:numPr>
        <w:tabs>
          <w:tab w:val="left" w:pos="1134"/>
        </w:tabs>
        <w:jc w:val="both"/>
        <w:rPr>
          <w:rFonts w:ascii="Calibri" w:hAnsi="Calibri"/>
          <w:highlight w:val="green"/>
        </w:rPr>
      </w:pPr>
      <w:r w:rsidRPr="009D02F6">
        <w:rPr>
          <w:rFonts w:ascii="Calibri" w:hAnsi="Calibri"/>
          <w:highlight w:val="green"/>
        </w:rPr>
        <w:t>Suppliers</w:t>
      </w:r>
    </w:p>
    <w:p w14:paraId="32697FE3" w14:textId="09FC663E" w:rsidR="0040453B" w:rsidRDefault="0040453B" w:rsidP="0040453B">
      <w:pPr>
        <w:pStyle w:val="ListParagraph"/>
        <w:numPr>
          <w:ilvl w:val="2"/>
          <w:numId w:val="6"/>
        </w:numPr>
        <w:tabs>
          <w:tab w:val="left" w:pos="1134"/>
        </w:tabs>
        <w:jc w:val="both"/>
        <w:rPr>
          <w:rFonts w:ascii="Calibri" w:hAnsi="Calibri"/>
        </w:rPr>
      </w:pPr>
      <w:r>
        <w:rPr>
          <w:rFonts w:ascii="Calibri" w:hAnsi="Calibri"/>
        </w:rPr>
        <w:t>Marketing managers must watch for supply availability and cost; supply sh</w:t>
      </w:r>
      <w:r w:rsidR="00E810E0">
        <w:rPr>
          <w:rFonts w:ascii="Calibri" w:hAnsi="Calibri"/>
        </w:rPr>
        <w:t>ortages/delays causes customer dissatisfaction</w:t>
      </w:r>
    </w:p>
    <w:p w14:paraId="66B9E2C0" w14:textId="7758B782" w:rsidR="0040453B" w:rsidRDefault="00E40F46" w:rsidP="00E40F46">
      <w:pPr>
        <w:pStyle w:val="ListParagraph"/>
        <w:numPr>
          <w:ilvl w:val="1"/>
          <w:numId w:val="6"/>
        </w:numPr>
        <w:tabs>
          <w:tab w:val="left" w:pos="1134"/>
        </w:tabs>
        <w:jc w:val="both"/>
        <w:rPr>
          <w:rFonts w:ascii="Calibri" w:hAnsi="Calibri"/>
        </w:rPr>
      </w:pPr>
      <w:r w:rsidRPr="009D02F6">
        <w:rPr>
          <w:rFonts w:ascii="Calibri" w:hAnsi="Calibri"/>
          <w:highlight w:val="green"/>
        </w:rPr>
        <w:t>Marketing Intermediaries</w:t>
      </w:r>
      <w:r w:rsidR="005A52E3">
        <w:rPr>
          <w:rFonts w:ascii="Calibri" w:hAnsi="Calibri"/>
        </w:rPr>
        <w:t>: firms that help the company promotes, sell, and distribute its goods to final buyers (they include resellers, physical distribution firms, marketing services agencies, and financial intermediaries)</w:t>
      </w:r>
    </w:p>
    <w:p w14:paraId="2AA29FD2" w14:textId="5B043A62" w:rsidR="00E40F46" w:rsidRDefault="005A52E3" w:rsidP="00E40F46">
      <w:pPr>
        <w:pStyle w:val="ListParagraph"/>
        <w:numPr>
          <w:ilvl w:val="2"/>
          <w:numId w:val="6"/>
        </w:numPr>
        <w:tabs>
          <w:tab w:val="left" w:pos="1134"/>
        </w:tabs>
        <w:jc w:val="both"/>
        <w:rPr>
          <w:rFonts w:ascii="Calibri" w:hAnsi="Calibri"/>
        </w:rPr>
      </w:pPr>
      <w:r>
        <w:rPr>
          <w:rFonts w:ascii="Calibri" w:hAnsi="Calibri"/>
        </w:rPr>
        <w:t>Resellers: distribution channel firms that help the company find customers or make sales to them (including wholesalers)</w:t>
      </w:r>
    </w:p>
    <w:p w14:paraId="0E01180C" w14:textId="666629AC" w:rsidR="005A52E3" w:rsidRDefault="005A52E3" w:rsidP="00E40F46">
      <w:pPr>
        <w:pStyle w:val="ListParagraph"/>
        <w:numPr>
          <w:ilvl w:val="2"/>
          <w:numId w:val="6"/>
        </w:numPr>
        <w:tabs>
          <w:tab w:val="left" w:pos="1134"/>
        </w:tabs>
        <w:jc w:val="both"/>
        <w:rPr>
          <w:rFonts w:ascii="Calibri" w:hAnsi="Calibri"/>
        </w:rPr>
      </w:pPr>
      <w:r>
        <w:rPr>
          <w:rFonts w:ascii="Calibri" w:hAnsi="Calibri"/>
        </w:rPr>
        <w:t>Physical distribution firms: help the company to stock and move goods from their point of origin to their destination</w:t>
      </w:r>
    </w:p>
    <w:p w14:paraId="785998F4" w14:textId="5037D055" w:rsidR="005A52E3" w:rsidRDefault="005A52E3" w:rsidP="00E40F46">
      <w:pPr>
        <w:pStyle w:val="ListParagraph"/>
        <w:numPr>
          <w:ilvl w:val="2"/>
          <w:numId w:val="6"/>
        </w:numPr>
        <w:tabs>
          <w:tab w:val="left" w:pos="1134"/>
        </w:tabs>
        <w:jc w:val="both"/>
        <w:rPr>
          <w:rFonts w:ascii="Calibri" w:hAnsi="Calibri"/>
        </w:rPr>
      </w:pPr>
      <w:r>
        <w:rPr>
          <w:rFonts w:ascii="Calibri" w:hAnsi="Calibri"/>
        </w:rPr>
        <w:t>Marketing service agencies: marketing research firms: advertising agencies, media firms, and marketing consulting firms that help the company target and promote their products to the right markets</w:t>
      </w:r>
    </w:p>
    <w:p w14:paraId="084025D3" w14:textId="1FF7B412" w:rsidR="005A52E3" w:rsidRDefault="005A52E3" w:rsidP="00E40F46">
      <w:pPr>
        <w:pStyle w:val="ListParagraph"/>
        <w:numPr>
          <w:ilvl w:val="2"/>
          <w:numId w:val="6"/>
        </w:numPr>
        <w:tabs>
          <w:tab w:val="left" w:pos="1134"/>
        </w:tabs>
        <w:jc w:val="both"/>
        <w:rPr>
          <w:rFonts w:ascii="Calibri" w:hAnsi="Calibri"/>
        </w:rPr>
      </w:pPr>
      <w:r>
        <w:rPr>
          <w:rFonts w:ascii="Calibri" w:hAnsi="Calibri"/>
        </w:rPr>
        <w:t>Financial intermediaries: banks, credit card companies, insurance companies, etc. that help finance transactions or insure against the risks associated with the buying and selling goods</w:t>
      </w:r>
    </w:p>
    <w:p w14:paraId="7CC3D4A7" w14:textId="5BF7E8C5" w:rsidR="005A52E3" w:rsidRPr="009D02F6" w:rsidRDefault="0073122E" w:rsidP="0073122E">
      <w:pPr>
        <w:pStyle w:val="ListParagraph"/>
        <w:numPr>
          <w:ilvl w:val="1"/>
          <w:numId w:val="6"/>
        </w:numPr>
        <w:tabs>
          <w:tab w:val="left" w:pos="1134"/>
        </w:tabs>
        <w:jc w:val="both"/>
        <w:rPr>
          <w:rFonts w:ascii="Calibri" w:hAnsi="Calibri"/>
          <w:highlight w:val="green"/>
        </w:rPr>
      </w:pPr>
      <w:r w:rsidRPr="009D02F6">
        <w:rPr>
          <w:rFonts w:ascii="Calibri" w:hAnsi="Calibri"/>
          <w:highlight w:val="green"/>
        </w:rPr>
        <w:t>Competitors</w:t>
      </w:r>
    </w:p>
    <w:p w14:paraId="10B07151" w14:textId="5127194D" w:rsidR="0073122E" w:rsidRDefault="00D5399D" w:rsidP="0073122E">
      <w:pPr>
        <w:pStyle w:val="ListParagraph"/>
        <w:numPr>
          <w:ilvl w:val="2"/>
          <w:numId w:val="6"/>
        </w:numPr>
        <w:tabs>
          <w:tab w:val="left" w:pos="1134"/>
        </w:tabs>
        <w:jc w:val="both"/>
        <w:rPr>
          <w:rFonts w:ascii="Calibri" w:hAnsi="Calibri"/>
        </w:rPr>
      </w:pPr>
      <w:r>
        <w:rPr>
          <w:rFonts w:ascii="Calibri" w:hAnsi="Calibri"/>
        </w:rPr>
        <w:t>Marketers must gain strategic investors by positioning their offerings strongly against competitors’ offerings in the minds of consumers</w:t>
      </w:r>
    </w:p>
    <w:p w14:paraId="64028326" w14:textId="7FDF7DDA" w:rsidR="00D5399D" w:rsidRDefault="00D5399D" w:rsidP="00D5399D">
      <w:pPr>
        <w:pStyle w:val="ListParagraph"/>
        <w:numPr>
          <w:ilvl w:val="1"/>
          <w:numId w:val="6"/>
        </w:numPr>
        <w:tabs>
          <w:tab w:val="left" w:pos="1134"/>
        </w:tabs>
        <w:jc w:val="both"/>
        <w:rPr>
          <w:rFonts w:ascii="Calibri" w:hAnsi="Calibri"/>
        </w:rPr>
      </w:pPr>
      <w:r w:rsidRPr="009D02F6">
        <w:rPr>
          <w:rFonts w:ascii="Calibri" w:hAnsi="Calibri"/>
          <w:highlight w:val="green"/>
        </w:rPr>
        <w:t>Public</w:t>
      </w:r>
      <w:r>
        <w:rPr>
          <w:rFonts w:ascii="Calibri" w:hAnsi="Calibri"/>
        </w:rPr>
        <w:t>: any group that has an actual or potential interest in or impact on an organization’s ability to achieve its objectives</w:t>
      </w:r>
    </w:p>
    <w:p w14:paraId="230D240D" w14:textId="703A63FA" w:rsidR="00845996" w:rsidRDefault="00845996" w:rsidP="00845996">
      <w:pPr>
        <w:pStyle w:val="ListParagraph"/>
        <w:numPr>
          <w:ilvl w:val="2"/>
          <w:numId w:val="6"/>
        </w:numPr>
        <w:tabs>
          <w:tab w:val="left" w:pos="1134"/>
        </w:tabs>
        <w:jc w:val="both"/>
        <w:rPr>
          <w:rFonts w:ascii="Calibri" w:hAnsi="Calibri"/>
        </w:rPr>
      </w:pPr>
      <w:r w:rsidRPr="009D02F6">
        <w:rPr>
          <w:rFonts w:ascii="Calibri" w:hAnsi="Calibri"/>
          <w:highlight w:val="green"/>
        </w:rPr>
        <w:t>Financial publics</w:t>
      </w:r>
      <w:r>
        <w:rPr>
          <w:rFonts w:ascii="Calibri" w:hAnsi="Calibri"/>
        </w:rPr>
        <w:t xml:space="preserve">: banks, shareholders, investment </w:t>
      </w:r>
      <w:proofErr w:type="spellStart"/>
      <w:r>
        <w:rPr>
          <w:rFonts w:ascii="Calibri" w:hAnsi="Calibri"/>
        </w:rPr>
        <w:t>hourses</w:t>
      </w:r>
      <w:proofErr w:type="spellEnd"/>
    </w:p>
    <w:p w14:paraId="719EB2B3" w14:textId="4C0C9C23" w:rsidR="00845996" w:rsidRDefault="00845996" w:rsidP="00845996">
      <w:pPr>
        <w:pStyle w:val="ListParagraph"/>
        <w:numPr>
          <w:ilvl w:val="2"/>
          <w:numId w:val="6"/>
        </w:numPr>
        <w:tabs>
          <w:tab w:val="left" w:pos="1134"/>
        </w:tabs>
        <w:jc w:val="both"/>
        <w:rPr>
          <w:rFonts w:ascii="Calibri" w:hAnsi="Calibri"/>
        </w:rPr>
      </w:pPr>
      <w:r w:rsidRPr="009D02F6">
        <w:rPr>
          <w:rFonts w:ascii="Calibri" w:hAnsi="Calibri"/>
          <w:highlight w:val="green"/>
        </w:rPr>
        <w:t>Media publics</w:t>
      </w:r>
      <w:r>
        <w:rPr>
          <w:rFonts w:ascii="Calibri" w:hAnsi="Calibri"/>
        </w:rPr>
        <w:t>: Newspapers, magazines, etc. that carry news, features, and editorial opinion</w:t>
      </w:r>
    </w:p>
    <w:p w14:paraId="12832419" w14:textId="1A066891" w:rsidR="00845996" w:rsidRDefault="00413703" w:rsidP="00845996">
      <w:pPr>
        <w:pStyle w:val="ListParagraph"/>
        <w:numPr>
          <w:ilvl w:val="2"/>
          <w:numId w:val="6"/>
        </w:numPr>
        <w:tabs>
          <w:tab w:val="left" w:pos="1134"/>
        </w:tabs>
        <w:jc w:val="both"/>
        <w:rPr>
          <w:rFonts w:ascii="Calibri" w:hAnsi="Calibri"/>
        </w:rPr>
      </w:pPr>
      <w:r w:rsidRPr="009D02F6">
        <w:rPr>
          <w:rFonts w:ascii="Calibri" w:hAnsi="Calibri"/>
          <w:highlight w:val="green"/>
        </w:rPr>
        <w:t>Government publics</w:t>
      </w:r>
      <w:r>
        <w:rPr>
          <w:rFonts w:ascii="Calibri" w:hAnsi="Calibri"/>
        </w:rPr>
        <w:t>: Marketers must consult lawyers on issues of product safety, truth, etc.</w:t>
      </w:r>
    </w:p>
    <w:p w14:paraId="6A6C68C4" w14:textId="158186D4" w:rsidR="0040453B" w:rsidRDefault="00413703" w:rsidP="0040453B">
      <w:pPr>
        <w:pStyle w:val="ListParagraph"/>
        <w:numPr>
          <w:ilvl w:val="2"/>
          <w:numId w:val="6"/>
        </w:numPr>
        <w:tabs>
          <w:tab w:val="left" w:pos="1134"/>
        </w:tabs>
        <w:jc w:val="both"/>
        <w:rPr>
          <w:rFonts w:ascii="Calibri" w:hAnsi="Calibri"/>
        </w:rPr>
      </w:pPr>
      <w:r w:rsidRPr="009D02F6">
        <w:rPr>
          <w:rFonts w:ascii="Calibri" w:hAnsi="Calibri"/>
          <w:highlight w:val="green"/>
        </w:rPr>
        <w:t>Citizen-action publics</w:t>
      </w:r>
      <w:r w:rsidRPr="00413703">
        <w:rPr>
          <w:rFonts w:ascii="Calibri" w:hAnsi="Calibri"/>
        </w:rPr>
        <w:t>: Decisions must be questioned by consumer organizations, environmental groups, minority groups, etc.</w:t>
      </w:r>
    </w:p>
    <w:p w14:paraId="73549910" w14:textId="61FF7C10" w:rsidR="00413703" w:rsidRDefault="00413703" w:rsidP="0040453B">
      <w:pPr>
        <w:pStyle w:val="ListParagraph"/>
        <w:numPr>
          <w:ilvl w:val="2"/>
          <w:numId w:val="6"/>
        </w:numPr>
        <w:tabs>
          <w:tab w:val="left" w:pos="1134"/>
        </w:tabs>
        <w:jc w:val="both"/>
        <w:rPr>
          <w:rFonts w:ascii="Calibri" w:hAnsi="Calibri"/>
        </w:rPr>
      </w:pPr>
      <w:r w:rsidRPr="009D02F6">
        <w:rPr>
          <w:rFonts w:ascii="Calibri" w:hAnsi="Calibri"/>
          <w:highlight w:val="green"/>
        </w:rPr>
        <w:t>Local publics</w:t>
      </w:r>
      <w:r>
        <w:rPr>
          <w:rFonts w:ascii="Calibri" w:hAnsi="Calibri"/>
        </w:rPr>
        <w:t>: Neighbourhood residents / community organizations</w:t>
      </w:r>
    </w:p>
    <w:p w14:paraId="0F80F9E5" w14:textId="312317D5" w:rsidR="00413703" w:rsidRDefault="00B352D4" w:rsidP="0040453B">
      <w:pPr>
        <w:pStyle w:val="ListParagraph"/>
        <w:numPr>
          <w:ilvl w:val="2"/>
          <w:numId w:val="6"/>
        </w:numPr>
        <w:tabs>
          <w:tab w:val="left" w:pos="1134"/>
        </w:tabs>
        <w:jc w:val="both"/>
        <w:rPr>
          <w:rFonts w:ascii="Calibri" w:hAnsi="Calibri"/>
        </w:rPr>
      </w:pPr>
      <w:r w:rsidRPr="009D02F6">
        <w:rPr>
          <w:rFonts w:ascii="Calibri" w:hAnsi="Calibri"/>
          <w:highlight w:val="green"/>
        </w:rPr>
        <w:t>General public</w:t>
      </w:r>
      <w:r>
        <w:rPr>
          <w:rFonts w:ascii="Calibri" w:hAnsi="Calibri"/>
        </w:rPr>
        <w:t xml:space="preserve">: </w:t>
      </w:r>
      <w:r w:rsidR="000F54E5">
        <w:rPr>
          <w:rFonts w:ascii="Calibri" w:hAnsi="Calibri"/>
        </w:rPr>
        <w:t>The public’s image of the company affects buying habits</w:t>
      </w:r>
    </w:p>
    <w:p w14:paraId="709221AF" w14:textId="229B452D" w:rsidR="000F54E5" w:rsidRDefault="000F54E5" w:rsidP="0040453B">
      <w:pPr>
        <w:pStyle w:val="ListParagraph"/>
        <w:numPr>
          <w:ilvl w:val="2"/>
          <w:numId w:val="6"/>
        </w:numPr>
        <w:tabs>
          <w:tab w:val="left" w:pos="1134"/>
        </w:tabs>
        <w:jc w:val="both"/>
        <w:rPr>
          <w:rFonts w:ascii="Calibri" w:hAnsi="Calibri"/>
        </w:rPr>
      </w:pPr>
      <w:r w:rsidRPr="009D02F6">
        <w:rPr>
          <w:rFonts w:ascii="Calibri" w:hAnsi="Calibri"/>
          <w:highlight w:val="green"/>
        </w:rPr>
        <w:t>Internal publics</w:t>
      </w:r>
      <w:r>
        <w:rPr>
          <w:rFonts w:ascii="Calibri" w:hAnsi="Calibri"/>
        </w:rPr>
        <w:t xml:space="preserve">: Workers, managers, </w:t>
      </w:r>
      <w:proofErr w:type="gramStart"/>
      <w:r>
        <w:rPr>
          <w:rFonts w:ascii="Calibri" w:hAnsi="Calibri"/>
        </w:rPr>
        <w:t>volunteers, BOD</w:t>
      </w:r>
      <w:proofErr w:type="gramEnd"/>
      <w:r>
        <w:rPr>
          <w:rFonts w:ascii="Calibri" w:hAnsi="Calibri"/>
        </w:rPr>
        <w:t xml:space="preserve"> (can be motivated using newsletters, etc.)</w:t>
      </w:r>
    </w:p>
    <w:p w14:paraId="531D3586" w14:textId="1E7A97B4" w:rsidR="000F54E5" w:rsidRPr="009D02F6" w:rsidRDefault="000F54E5" w:rsidP="000F54E5">
      <w:pPr>
        <w:pStyle w:val="ListParagraph"/>
        <w:numPr>
          <w:ilvl w:val="1"/>
          <w:numId w:val="6"/>
        </w:numPr>
        <w:tabs>
          <w:tab w:val="left" w:pos="1134"/>
        </w:tabs>
        <w:jc w:val="both"/>
        <w:rPr>
          <w:rFonts w:ascii="Calibri" w:hAnsi="Calibri"/>
          <w:highlight w:val="green"/>
        </w:rPr>
      </w:pPr>
      <w:r w:rsidRPr="009D02F6">
        <w:rPr>
          <w:rFonts w:ascii="Calibri" w:hAnsi="Calibri"/>
          <w:highlight w:val="green"/>
        </w:rPr>
        <w:t>Customers</w:t>
      </w:r>
    </w:p>
    <w:p w14:paraId="39B98D9D" w14:textId="5E2C3FB0" w:rsidR="000F54E5" w:rsidRDefault="00C3421C" w:rsidP="000F54E5">
      <w:pPr>
        <w:pStyle w:val="ListParagraph"/>
        <w:numPr>
          <w:ilvl w:val="2"/>
          <w:numId w:val="6"/>
        </w:numPr>
        <w:tabs>
          <w:tab w:val="left" w:pos="1134"/>
        </w:tabs>
        <w:jc w:val="both"/>
        <w:rPr>
          <w:rFonts w:ascii="Calibri" w:hAnsi="Calibri"/>
        </w:rPr>
      </w:pPr>
      <w:r w:rsidRPr="009D02F6">
        <w:rPr>
          <w:rFonts w:ascii="Calibri" w:hAnsi="Calibri"/>
          <w:highlight w:val="green"/>
        </w:rPr>
        <w:t>Consumer markets</w:t>
      </w:r>
      <w:r>
        <w:rPr>
          <w:rFonts w:ascii="Calibri" w:hAnsi="Calibri"/>
        </w:rPr>
        <w:t>: individual/household the buy goods/services for personal consumption</w:t>
      </w:r>
    </w:p>
    <w:p w14:paraId="62943AD2" w14:textId="2D22EE47" w:rsidR="00C3421C" w:rsidRDefault="00C3421C" w:rsidP="000F54E5">
      <w:pPr>
        <w:pStyle w:val="ListParagraph"/>
        <w:numPr>
          <w:ilvl w:val="2"/>
          <w:numId w:val="6"/>
        </w:numPr>
        <w:tabs>
          <w:tab w:val="left" w:pos="1134"/>
        </w:tabs>
        <w:jc w:val="both"/>
        <w:rPr>
          <w:rFonts w:ascii="Calibri" w:hAnsi="Calibri"/>
        </w:rPr>
      </w:pPr>
      <w:r w:rsidRPr="009D02F6">
        <w:rPr>
          <w:rFonts w:ascii="Calibri" w:hAnsi="Calibri"/>
          <w:highlight w:val="green"/>
        </w:rPr>
        <w:t>Business markets</w:t>
      </w:r>
      <w:r>
        <w:rPr>
          <w:rFonts w:ascii="Calibri" w:hAnsi="Calibri"/>
        </w:rPr>
        <w:t>: buy goods/services for further processing or for use in their production process</w:t>
      </w:r>
    </w:p>
    <w:p w14:paraId="301BE4F3" w14:textId="392AF8DF" w:rsidR="00C3421C" w:rsidRDefault="00C3421C" w:rsidP="000F54E5">
      <w:pPr>
        <w:pStyle w:val="ListParagraph"/>
        <w:numPr>
          <w:ilvl w:val="2"/>
          <w:numId w:val="6"/>
        </w:numPr>
        <w:tabs>
          <w:tab w:val="left" w:pos="1134"/>
        </w:tabs>
        <w:jc w:val="both"/>
        <w:rPr>
          <w:rFonts w:ascii="Calibri" w:hAnsi="Calibri"/>
        </w:rPr>
      </w:pPr>
      <w:r w:rsidRPr="009D02F6">
        <w:rPr>
          <w:rFonts w:ascii="Calibri" w:hAnsi="Calibri"/>
          <w:highlight w:val="green"/>
        </w:rPr>
        <w:t>Reseller markets</w:t>
      </w:r>
      <w:r>
        <w:rPr>
          <w:rFonts w:ascii="Calibri" w:hAnsi="Calibri"/>
        </w:rPr>
        <w:t>: buying goods and services to resolve a profit</w:t>
      </w:r>
    </w:p>
    <w:p w14:paraId="409A5E80" w14:textId="4C266B86" w:rsidR="00C3421C" w:rsidRDefault="00C3421C" w:rsidP="000F54E5">
      <w:pPr>
        <w:pStyle w:val="ListParagraph"/>
        <w:numPr>
          <w:ilvl w:val="2"/>
          <w:numId w:val="6"/>
        </w:numPr>
        <w:tabs>
          <w:tab w:val="left" w:pos="1134"/>
        </w:tabs>
        <w:jc w:val="both"/>
        <w:rPr>
          <w:rFonts w:ascii="Calibri" w:hAnsi="Calibri"/>
        </w:rPr>
      </w:pPr>
      <w:r w:rsidRPr="009D02F6">
        <w:rPr>
          <w:rFonts w:ascii="Calibri" w:hAnsi="Calibri"/>
          <w:highlight w:val="green"/>
        </w:rPr>
        <w:lastRenderedPageBreak/>
        <w:t>Government markets</w:t>
      </w:r>
      <w:r>
        <w:rPr>
          <w:rFonts w:ascii="Calibri" w:hAnsi="Calibri"/>
        </w:rPr>
        <w:t>: government agencies that buy goods/services to product public services or transfer the goods/services to others who need them</w:t>
      </w:r>
    </w:p>
    <w:p w14:paraId="08477FA3" w14:textId="78F7C293" w:rsidR="00C3421C" w:rsidRDefault="00C3421C" w:rsidP="000F54E5">
      <w:pPr>
        <w:pStyle w:val="ListParagraph"/>
        <w:numPr>
          <w:ilvl w:val="2"/>
          <w:numId w:val="6"/>
        </w:numPr>
        <w:tabs>
          <w:tab w:val="left" w:pos="1134"/>
        </w:tabs>
        <w:jc w:val="both"/>
        <w:rPr>
          <w:rFonts w:ascii="Calibri" w:hAnsi="Calibri"/>
        </w:rPr>
      </w:pPr>
      <w:r w:rsidRPr="009D02F6">
        <w:rPr>
          <w:rFonts w:ascii="Calibri" w:hAnsi="Calibri"/>
          <w:highlight w:val="green"/>
        </w:rPr>
        <w:t>International markets</w:t>
      </w:r>
      <w:r>
        <w:rPr>
          <w:rFonts w:ascii="Calibri" w:hAnsi="Calibri"/>
        </w:rPr>
        <w:t>: buyers in other countries, including consumers, producers, resellers, and governments</w:t>
      </w:r>
    </w:p>
    <w:p w14:paraId="25F9F90F" w14:textId="77777777" w:rsidR="00C3421C" w:rsidRDefault="00C3421C" w:rsidP="00C3421C">
      <w:pPr>
        <w:pStyle w:val="ListParagraph"/>
        <w:tabs>
          <w:tab w:val="left" w:pos="1134"/>
        </w:tabs>
        <w:ind w:left="1800"/>
        <w:jc w:val="both"/>
        <w:rPr>
          <w:rFonts w:ascii="Calibri" w:hAnsi="Calibri"/>
        </w:rPr>
      </w:pPr>
    </w:p>
    <w:p w14:paraId="53F08BDE" w14:textId="59261B81" w:rsidR="00C3421C" w:rsidRPr="009D02F6" w:rsidRDefault="00C3421C" w:rsidP="00C3421C">
      <w:pPr>
        <w:pStyle w:val="ListParagraph"/>
        <w:numPr>
          <w:ilvl w:val="0"/>
          <w:numId w:val="6"/>
        </w:numPr>
        <w:tabs>
          <w:tab w:val="left" w:pos="1134"/>
        </w:tabs>
        <w:jc w:val="both"/>
        <w:rPr>
          <w:rFonts w:ascii="Calibri" w:hAnsi="Calibri"/>
          <w:b/>
          <w:highlight w:val="green"/>
        </w:rPr>
      </w:pPr>
      <w:r w:rsidRPr="009D02F6">
        <w:rPr>
          <w:rFonts w:ascii="Calibri" w:hAnsi="Calibri"/>
          <w:b/>
          <w:highlight w:val="green"/>
        </w:rPr>
        <w:t>The Company’s Macroenvironment</w:t>
      </w:r>
    </w:p>
    <w:p w14:paraId="00C6BCCC" w14:textId="4A49D172" w:rsidR="00C3421C" w:rsidRDefault="00240C0B" w:rsidP="00C3421C">
      <w:pPr>
        <w:pStyle w:val="ListParagraph"/>
        <w:numPr>
          <w:ilvl w:val="1"/>
          <w:numId w:val="6"/>
        </w:numPr>
        <w:tabs>
          <w:tab w:val="left" w:pos="1134"/>
        </w:tabs>
        <w:jc w:val="both"/>
        <w:rPr>
          <w:rFonts w:ascii="Calibri" w:hAnsi="Calibri"/>
        </w:rPr>
      </w:pPr>
      <w:r w:rsidRPr="009D02F6">
        <w:rPr>
          <w:rFonts w:ascii="Calibri" w:hAnsi="Calibri"/>
          <w:highlight w:val="green"/>
        </w:rPr>
        <w:t>Demography:</w:t>
      </w:r>
      <w:r>
        <w:rPr>
          <w:rFonts w:ascii="Calibri" w:hAnsi="Calibri"/>
        </w:rPr>
        <w:t xml:space="preserve"> the study of human populations in terms of size, density, location, age, gender, race, occupation, and other statistics</w:t>
      </w:r>
    </w:p>
    <w:p w14:paraId="2D4D81AF" w14:textId="47D92DEC" w:rsidR="00240C0B" w:rsidRDefault="00E03D68" w:rsidP="00C3421C">
      <w:pPr>
        <w:pStyle w:val="ListParagraph"/>
        <w:numPr>
          <w:ilvl w:val="1"/>
          <w:numId w:val="6"/>
        </w:numPr>
        <w:tabs>
          <w:tab w:val="left" w:pos="1134"/>
        </w:tabs>
        <w:jc w:val="both"/>
        <w:rPr>
          <w:rFonts w:ascii="Calibri" w:hAnsi="Calibri"/>
        </w:rPr>
      </w:pPr>
      <w:r>
        <w:rPr>
          <w:rFonts w:ascii="Calibri" w:hAnsi="Calibri"/>
        </w:rPr>
        <w:t>Forces that affect macroenvironment: demographic, economic, natural, technological, political, cultural</w:t>
      </w:r>
    </w:p>
    <w:p w14:paraId="7C47EC89" w14:textId="789671AA" w:rsidR="00E03D68" w:rsidRDefault="00E03D68" w:rsidP="00C3421C">
      <w:pPr>
        <w:pStyle w:val="ListParagraph"/>
        <w:numPr>
          <w:ilvl w:val="1"/>
          <w:numId w:val="6"/>
        </w:numPr>
        <w:tabs>
          <w:tab w:val="left" w:pos="1134"/>
        </w:tabs>
        <w:jc w:val="both"/>
        <w:rPr>
          <w:rFonts w:ascii="Calibri" w:hAnsi="Calibri"/>
        </w:rPr>
      </w:pPr>
      <w:r w:rsidRPr="009D02F6">
        <w:rPr>
          <w:rFonts w:ascii="Calibri" w:hAnsi="Calibri"/>
          <w:highlight w:val="green"/>
        </w:rPr>
        <w:t>Baby Boomers</w:t>
      </w:r>
      <w:r>
        <w:rPr>
          <w:rFonts w:ascii="Calibri" w:hAnsi="Calibri"/>
        </w:rPr>
        <w:t>: babies born right after WWII</w:t>
      </w:r>
    </w:p>
    <w:p w14:paraId="71C39E22" w14:textId="3A127B1E" w:rsidR="00E03D68" w:rsidRDefault="00E03D68" w:rsidP="00C3421C">
      <w:pPr>
        <w:pStyle w:val="ListParagraph"/>
        <w:numPr>
          <w:ilvl w:val="1"/>
          <w:numId w:val="6"/>
        </w:numPr>
        <w:tabs>
          <w:tab w:val="left" w:pos="1134"/>
        </w:tabs>
        <w:jc w:val="both"/>
        <w:rPr>
          <w:rFonts w:ascii="Calibri" w:hAnsi="Calibri"/>
        </w:rPr>
      </w:pPr>
      <w:r w:rsidRPr="009D02F6">
        <w:rPr>
          <w:rFonts w:ascii="Calibri" w:hAnsi="Calibri"/>
          <w:highlight w:val="green"/>
        </w:rPr>
        <w:t>Generation X</w:t>
      </w:r>
      <w:r>
        <w:rPr>
          <w:rFonts w:ascii="Calibri" w:hAnsi="Calibri"/>
        </w:rPr>
        <w:t>: Babies born between 1967-1976</w:t>
      </w:r>
    </w:p>
    <w:p w14:paraId="3E937594" w14:textId="3E37A3B1" w:rsidR="00E03D68" w:rsidRDefault="00E03D68" w:rsidP="00C3421C">
      <w:pPr>
        <w:pStyle w:val="ListParagraph"/>
        <w:numPr>
          <w:ilvl w:val="1"/>
          <w:numId w:val="6"/>
        </w:numPr>
        <w:tabs>
          <w:tab w:val="left" w:pos="1134"/>
        </w:tabs>
        <w:jc w:val="both"/>
        <w:rPr>
          <w:rFonts w:ascii="Calibri" w:hAnsi="Calibri"/>
        </w:rPr>
      </w:pPr>
      <w:r w:rsidRPr="009D02F6">
        <w:rPr>
          <w:rFonts w:ascii="Calibri" w:hAnsi="Calibri"/>
          <w:highlight w:val="green"/>
        </w:rPr>
        <w:t>Generation Y:</w:t>
      </w:r>
      <w:r>
        <w:rPr>
          <w:rFonts w:ascii="Calibri" w:hAnsi="Calibri"/>
        </w:rPr>
        <w:t xml:space="preserve"> Babied born between 1977-2000</w:t>
      </w:r>
    </w:p>
    <w:p w14:paraId="7D5B9A33" w14:textId="778F9F3B" w:rsidR="00E03D68" w:rsidRDefault="00E03D68" w:rsidP="00C3421C">
      <w:pPr>
        <w:pStyle w:val="ListParagraph"/>
        <w:numPr>
          <w:ilvl w:val="1"/>
          <w:numId w:val="6"/>
        </w:numPr>
        <w:tabs>
          <w:tab w:val="left" w:pos="1134"/>
        </w:tabs>
        <w:jc w:val="both"/>
        <w:rPr>
          <w:rFonts w:ascii="Calibri" w:hAnsi="Calibri"/>
        </w:rPr>
      </w:pPr>
      <w:r w:rsidRPr="009D02F6">
        <w:rPr>
          <w:rFonts w:ascii="Calibri" w:hAnsi="Calibri"/>
          <w:highlight w:val="green"/>
        </w:rPr>
        <w:t>Generational marketing</w:t>
      </w:r>
      <w:r>
        <w:rPr>
          <w:rFonts w:ascii="Calibri" w:hAnsi="Calibri"/>
        </w:rPr>
        <w:t>: marketing theater for more precise, H-specific segments within each group</w:t>
      </w:r>
    </w:p>
    <w:p w14:paraId="5BDC83C8" w14:textId="0B7E4E0E" w:rsidR="00E03D68" w:rsidRDefault="0045707D" w:rsidP="00C3421C">
      <w:pPr>
        <w:pStyle w:val="ListParagraph"/>
        <w:numPr>
          <w:ilvl w:val="1"/>
          <w:numId w:val="6"/>
        </w:numPr>
        <w:tabs>
          <w:tab w:val="left" w:pos="1134"/>
        </w:tabs>
        <w:jc w:val="both"/>
        <w:rPr>
          <w:rFonts w:ascii="Calibri" w:hAnsi="Calibri"/>
        </w:rPr>
      </w:pPr>
      <w:r>
        <w:rPr>
          <w:rFonts w:ascii="Calibri" w:hAnsi="Calibri"/>
        </w:rPr>
        <w:t>The rising number of educated people will increase the demand for quality products, books, magazines, charcoal, personal computers, and Internet services</w:t>
      </w:r>
    </w:p>
    <w:p w14:paraId="3C19397B" w14:textId="2EBEF069" w:rsidR="00FA6BE6" w:rsidRPr="009D02F6" w:rsidRDefault="00FA6BE6" w:rsidP="00FA6BE6">
      <w:pPr>
        <w:pStyle w:val="ListParagraph"/>
        <w:numPr>
          <w:ilvl w:val="1"/>
          <w:numId w:val="6"/>
        </w:numPr>
        <w:tabs>
          <w:tab w:val="left" w:pos="1134"/>
        </w:tabs>
        <w:jc w:val="both"/>
        <w:rPr>
          <w:rFonts w:ascii="Calibri" w:hAnsi="Calibri"/>
          <w:highlight w:val="green"/>
        </w:rPr>
      </w:pPr>
      <w:r w:rsidRPr="009D02F6">
        <w:rPr>
          <w:rFonts w:ascii="Calibri" w:hAnsi="Calibri"/>
          <w:highlight w:val="green"/>
        </w:rPr>
        <w:t>Emerging demographic groups:</w:t>
      </w:r>
    </w:p>
    <w:p w14:paraId="07851A66" w14:textId="16B601F9" w:rsidR="0045707D" w:rsidRDefault="00F81C71" w:rsidP="00F81C71">
      <w:pPr>
        <w:pStyle w:val="ListParagraph"/>
        <w:numPr>
          <w:ilvl w:val="2"/>
          <w:numId w:val="6"/>
        </w:numPr>
        <w:tabs>
          <w:tab w:val="left" w:pos="1134"/>
        </w:tabs>
        <w:jc w:val="both"/>
        <w:rPr>
          <w:rFonts w:ascii="Calibri" w:hAnsi="Calibri"/>
        </w:rPr>
      </w:pPr>
      <w:r>
        <w:rPr>
          <w:rFonts w:ascii="Calibri" w:hAnsi="Calibri"/>
        </w:rPr>
        <w:t>Better-education society</w:t>
      </w:r>
    </w:p>
    <w:p w14:paraId="1A3FA552" w14:textId="3E09499F" w:rsidR="00F81C71" w:rsidRDefault="00F81C71" w:rsidP="00F81C71">
      <w:pPr>
        <w:pStyle w:val="ListParagraph"/>
        <w:numPr>
          <w:ilvl w:val="2"/>
          <w:numId w:val="6"/>
        </w:numPr>
        <w:tabs>
          <w:tab w:val="left" w:pos="1134"/>
        </w:tabs>
        <w:jc w:val="both"/>
        <w:rPr>
          <w:rFonts w:ascii="Calibri" w:hAnsi="Calibri"/>
        </w:rPr>
      </w:pPr>
      <w:r>
        <w:rPr>
          <w:rFonts w:ascii="Calibri" w:hAnsi="Calibri"/>
        </w:rPr>
        <w:t>More ethnically diverse society</w:t>
      </w:r>
      <w:r w:rsidR="00E703B7">
        <w:rPr>
          <w:rFonts w:ascii="Calibri" w:hAnsi="Calibri"/>
        </w:rPr>
        <w:t xml:space="preserve"> (</w:t>
      </w:r>
      <w:r w:rsidR="00723F30">
        <w:rPr>
          <w:rFonts w:ascii="Calibri" w:hAnsi="Calibri"/>
        </w:rPr>
        <w:t>merely placing a visible minority figure in an add is not enough)</w:t>
      </w:r>
    </w:p>
    <w:p w14:paraId="5F76765C" w14:textId="5F526841" w:rsidR="00F81C71" w:rsidRDefault="00F81C71" w:rsidP="00F81C71">
      <w:pPr>
        <w:pStyle w:val="ListParagraph"/>
        <w:numPr>
          <w:ilvl w:val="2"/>
          <w:numId w:val="6"/>
        </w:numPr>
        <w:tabs>
          <w:tab w:val="left" w:pos="1134"/>
        </w:tabs>
        <w:jc w:val="both"/>
        <w:rPr>
          <w:rFonts w:ascii="Calibri" w:hAnsi="Calibri"/>
        </w:rPr>
      </w:pPr>
      <w:r>
        <w:rPr>
          <w:rFonts w:ascii="Calibri" w:hAnsi="Calibri"/>
        </w:rPr>
        <w:t>Geographic shifts and populations to more metropolitan areas</w:t>
      </w:r>
    </w:p>
    <w:p w14:paraId="77767242" w14:textId="160A365B" w:rsidR="00F81C71" w:rsidRDefault="00F81C71" w:rsidP="00F81C71">
      <w:pPr>
        <w:pStyle w:val="ListParagraph"/>
        <w:numPr>
          <w:ilvl w:val="2"/>
          <w:numId w:val="6"/>
        </w:numPr>
        <w:tabs>
          <w:tab w:val="left" w:pos="1134"/>
        </w:tabs>
        <w:jc w:val="both"/>
        <w:rPr>
          <w:rFonts w:ascii="Calibri" w:hAnsi="Calibri"/>
        </w:rPr>
      </w:pPr>
      <w:r>
        <w:rPr>
          <w:rFonts w:ascii="Calibri" w:hAnsi="Calibri"/>
        </w:rPr>
        <w:t>Changing household</w:t>
      </w:r>
    </w:p>
    <w:p w14:paraId="20D3F596" w14:textId="055A3B99" w:rsidR="00F81C71" w:rsidRDefault="00E703B7" w:rsidP="00E703B7">
      <w:pPr>
        <w:pStyle w:val="ListParagraph"/>
        <w:numPr>
          <w:ilvl w:val="2"/>
          <w:numId w:val="6"/>
        </w:numPr>
        <w:tabs>
          <w:tab w:val="left" w:pos="1134"/>
        </w:tabs>
        <w:jc w:val="both"/>
        <w:rPr>
          <w:rFonts w:ascii="Calibri" w:hAnsi="Calibri"/>
        </w:rPr>
      </w:pPr>
      <w:r>
        <w:rPr>
          <w:rFonts w:ascii="Calibri" w:hAnsi="Calibri"/>
        </w:rPr>
        <w:t>Sexual orientation</w:t>
      </w:r>
    </w:p>
    <w:p w14:paraId="71AD0018" w14:textId="31C77C19" w:rsidR="00E703B7" w:rsidRDefault="00FA6BE6" w:rsidP="00FA6BE6">
      <w:pPr>
        <w:pStyle w:val="ListParagraph"/>
        <w:numPr>
          <w:ilvl w:val="2"/>
          <w:numId w:val="6"/>
        </w:numPr>
        <w:tabs>
          <w:tab w:val="left" w:pos="1134"/>
        </w:tabs>
        <w:jc w:val="both"/>
        <w:rPr>
          <w:rFonts w:ascii="Calibri" w:hAnsi="Calibri"/>
        </w:rPr>
      </w:pPr>
      <w:r>
        <w:rPr>
          <w:rFonts w:ascii="Calibri" w:hAnsi="Calibri"/>
        </w:rPr>
        <w:t>The elderly</w:t>
      </w:r>
    </w:p>
    <w:p w14:paraId="4CF0A020" w14:textId="7F01CD2A" w:rsidR="00FA6BE6" w:rsidRPr="009D02F6" w:rsidRDefault="00FA6BE6" w:rsidP="00FA6BE6">
      <w:pPr>
        <w:pStyle w:val="ListParagraph"/>
        <w:numPr>
          <w:ilvl w:val="2"/>
          <w:numId w:val="6"/>
        </w:numPr>
        <w:tabs>
          <w:tab w:val="left" w:pos="1134"/>
        </w:tabs>
        <w:jc w:val="both"/>
        <w:rPr>
          <w:rFonts w:ascii="Calibri" w:hAnsi="Calibri"/>
        </w:rPr>
      </w:pPr>
      <w:r w:rsidRPr="009D02F6">
        <w:rPr>
          <w:rFonts w:ascii="Calibri" w:hAnsi="Calibri"/>
        </w:rPr>
        <w:t>Consumers with disabilities</w:t>
      </w:r>
      <w:r w:rsidRPr="009D02F6">
        <w:rPr>
          <w:rFonts w:ascii="Calibri" w:hAnsi="Calibri"/>
        </w:rPr>
        <w:tab/>
      </w:r>
    </w:p>
    <w:p w14:paraId="1C170929" w14:textId="3AC73978" w:rsidR="003F1E14" w:rsidRDefault="003F1E14" w:rsidP="003F1E14">
      <w:pPr>
        <w:pStyle w:val="ListParagraph"/>
        <w:numPr>
          <w:ilvl w:val="1"/>
          <w:numId w:val="6"/>
        </w:numPr>
        <w:tabs>
          <w:tab w:val="left" w:pos="1134"/>
        </w:tabs>
        <w:jc w:val="both"/>
        <w:rPr>
          <w:rFonts w:ascii="Calibri" w:hAnsi="Calibri"/>
        </w:rPr>
      </w:pPr>
      <w:r w:rsidRPr="009D02F6">
        <w:rPr>
          <w:rFonts w:ascii="Calibri" w:hAnsi="Calibri"/>
          <w:highlight w:val="green"/>
        </w:rPr>
        <w:t>Economic environments:</w:t>
      </w:r>
      <w:r>
        <w:rPr>
          <w:rFonts w:ascii="Calibri" w:hAnsi="Calibri"/>
        </w:rPr>
        <w:t xml:space="preserve"> factors that affect consumer buying and spending patterns</w:t>
      </w:r>
    </w:p>
    <w:p w14:paraId="07F486B1" w14:textId="4ADFDC76" w:rsidR="003F1E14" w:rsidRDefault="003F1E14" w:rsidP="003F1E14">
      <w:pPr>
        <w:pStyle w:val="ListParagraph"/>
        <w:numPr>
          <w:ilvl w:val="2"/>
          <w:numId w:val="6"/>
        </w:numPr>
        <w:tabs>
          <w:tab w:val="left" w:pos="1134"/>
        </w:tabs>
        <w:jc w:val="both"/>
        <w:rPr>
          <w:rFonts w:ascii="Calibri" w:hAnsi="Calibri"/>
        </w:rPr>
      </w:pPr>
      <w:r>
        <w:rPr>
          <w:rFonts w:ascii="Calibri" w:hAnsi="Calibri"/>
        </w:rPr>
        <w:t>Industrial economy: Mitch markets for many different kinds of goods</w:t>
      </w:r>
    </w:p>
    <w:p w14:paraId="0919827F" w14:textId="32AFFDA2" w:rsidR="003F1E14" w:rsidRDefault="003F1E14" w:rsidP="003F1E14">
      <w:pPr>
        <w:pStyle w:val="ListParagraph"/>
        <w:numPr>
          <w:ilvl w:val="2"/>
          <w:numId w:val="6"/>
        </w:numPr>
        <w:tabs>
          <w:tab w:val="left" w:pos="1134"/>
        </w:tabs>
        <w:jc w:val="both"/>
        <w:rPr>
          <w:rFonts w:ascii="Calibri" w:hAnsi="Calibri"/>
        </w:rPr>
      </w:pPr>
      <w:r>
        <w:rPr>
          <w:rFonts w:ascii="Calibri" w:hAnsi="Calibri"/>
        </w:rPr>
        <w:t>Subsistence economies: because you most of their own agricultural and industrial output and offer a few market opportunities</w:t>
      </w:r>
    </w:p>
    <w:p w14:paraId="24A1EBDF" w14:textId="72E29071" w:rsidR="003F1E14" w:rsidRDefault="003F1E14" w:rsidP="003F1E14">
      <w:pPr>
        <w:pStyle w:val="ListParagraph"/>
        <w:numPr>
          <w:ilvl w:val="2"/>
          <w:numId w:val="6"/>
        </w:numPr>
        <w:tabs>
          <w:tab w:val="left" w:pos="1134"/>
        </w:tabs>
        <w:jc w:val="both"/>
        <w:rPr>
          <w:rFonts w:ascii="Calibri" w:hAnsi="Calibri"/>
        </w:rPr>
      </w:pPr>
      <w:r>
        <w:rPr>
          <w:rFonts w:ascii="Calibri" w:hAnsi="Calibri"/>
        </w:rPr>
        <w:t>Developing economies: offer outstanding marketing opportunities for my Tecumseh Products</w:t>
      </w:r>
    </w:p>
    <w:p w14:paraId="78CC355C" w14:textId="4D28036E" w:rsidR="003F1E14" w:rsidRDefault="003F1E14" w:rsidP="003F1E14">
      <w:pPr>
        <w:pStyle w:val="ListParagraph"/>
        <w:numPr>
          <w:ilvl w:val="2"/>
          <w:numId w:val="6"/>
        </w:numPr>
        <w:tabs>
          <w:tab w:val="left" w:pos="1134"/>
        </w:tabs>
        <w:jc w:val="both"/>
        <w:rPr>
          <w:rFonts w:ascii="Calibri" w:hAnsi="Calibri"/>
        </w:rPr>
      </w:pPr>
      <w:r>
        <w:rPr>
          <w:rFonts w:ascii="Calibri" w:hAnsi="Calibri"/>
        </w:rPr>
        <w:t>Income growth has resulted in spending</w:t>
      </w:r>
    </w:p>
    <w:p w14:paraId="13187A4A" w14:textId="2305A5A3" w:rsidR="003F1E14" w:rsidRDefault="003F1E14" w:rsidP="003F1E14">
      <w:pPr>
        <w:pStyle w:val="ListParagraph"/>
        <w:numPr>
          <w:ilvl w:val="2"/>
          <w:numId w:val="6"/>
        </w:numPr>
        <w:tabs>
          <w:tab w:val="left" w:pos="1134"/>
        </w:tabs>
        <w:jc w:val="both"/>
        <w:rPr>
          <w:rFonts w:ascii="Calibri" w:hAnsi="Calibri"/>
        </w:rPr>
      </w:pPr>
      <w:r>
        <w:rPr>
          <w:rFonts w:ascii="Calibri" w:hAnsi="Calibri"/>
        </w:rPr>
        <w:t>Value marketing: marketers are looking to offer today’s more financially conscious buyers greater value</w:t>
      </w:r>
    </w:p>
    <w:p w14:paraId="2846DEC7" w14:textId="41DD2F11" w:rsidR="00E372BE" w:rsidRDefault="00E372BE" w:rsidP="003F1E14">
      <w:pPr>
        <w:pStyle w:val="ListParagraph"/>
        <w:numPr>
          <w:ilvl w:val="2"/>
          <w:numId w:val="6"/>
        </w:numPr>
        <w:tabs>
          <w:tab w:val="left" w:pos="1134"/>
        </w:tabs>
        <w:jc w:val="both"/>
        <w:rPr>
          <w:rFonts w:ascii="Calibri" w:hAnsi="Calibri"/>
        </w:rPr>
      </w:pPr>
      <w:r>
        <w:rPr>
          <w:rFonts w:ascii="Calibri" w:hAnsi="Calibri"/>
        </w:rPr>
        <w:t>Changing consumer spending patterns</w:t>
      </w:r>
    </w:p>
    <w:p w14:paraId="5D63708C" w14:textId="6F99CFA5" w:rsidR="00E372BE" w:rsidRDefault="00E372BE" w:rsidP="00E372BE">
      <w:pPr>
        <w:pStyle w:val="ListParagraph"/>
        <w:numPr>
          <w:ilvl w:val="3"/>
          <w:numId w:val="6"/>
        </w:numPr>
        <w:tabs>
          <w:tab w:val="left" w:pos="1134"/>
        </w:tabs>
        <w:jc w:val="both"/>
        <w:rPr>
          <w:rFonts w:ascii="Calibri" w:hAnsi="Calibri"/>
        </w:rPr>
      </w:pPr>
      <w:r>
        <w:rPr>
          <w:rFonts w:ascii="Calibri" w:hAnsi="Calibri"/>
        </w:rPr>
        <w:t>Engel’s Law: differences noted over century ago by Ernst Engel in how people shift their spending across food, housing, transportation, healthcare, and other goods and services categories as family income rises</w:t>
      </w:r>
    </w:p>
    <w:p w14:paraId="39F2F084" w14:textId="26738EB7" w:rsidR="00C36A2E" w:rsidRDefault="00F6415F" w:rsidP="00E372BE">
      <w:pPr>
        <w:pStyle w:val="ListParagraph"/>
        <w:numPr>
          <w:ilvl w:val="3"/>
          <w:numId w:val="6"/>
        </w:numPr>
        <w:tabs>
          <w:tab w:val="left" w:pos="1134"/>
        </w:tabs>
        <w:jc w:val="both"/>
        <w:rPr>
          <w:rFonts w:ascii="Calibri" w:hAnsi="Calibri"/>
        </w:rPr>
      </w:pPr>
      <w:r>
        <w:rPr>
          <w:rFonts w:ascii="Calibri" w:hAnsi="Calibri"/>
        </w:rPr>
        <w:t>Companies use economic forecasting to monitor changes in major economic variables (income, cost-of-living, interest rates, savings and borrowing patterns)</w:t>
      </w:r>
    </w:p>
    <w:p w14:paraId="3A36D6ED" w14:textId="755610CC" w:rsidR="00F6415F" w:rsidRDefault="00F6415F" w:rsidP="00F6415F">
      <w:pPr>
        <w:pStyle w:val="ListParagraph"/>
        <w:tabs>
          <w:tab w:val="left" w:pos="1134"/>
        </w:tabs>
        <w:ind w:left="360"/>
        <w:jc w:val="both"/>
        <w:rPr>
          <w:rFonts w:ascii="Calibri" w:hAnsi="Calibri"/>
        </w:rPr>
      </w:pPr>
    </w:p>
    <w:p w14:paraId="64E010C5" w14:textId="2CC89973" w:rsidR="00F6415F" w:rsidRPr="009D02F6" w:rsidRDefault="00CF0B2C" w:rsidP="00F6415F">
      <w:pPr>
        <w:pStyle w:val="ListParagraph"/>
        <w:numPr>
          <w:ilvl w:val="0"/>
          <w:numId w:val="6"/>
        </w:numPr>
        <w:tabs>
          <w:tab w:val="left" w:pos="1134"/>
        </w:tabs>
        <w:jc w:val="both"/>
        <w:rPr>
          <w:rFonts w:ascii="Calibri" w:hAnsi="Calibri"/>
          <w:highlight w:val="green"/>
        </w:rPr>
      </w:pPr>
      <w:r>
        <w:rPr>
          <w:rFonts w:ascii="Calibri" w:hAnsi="Calibri"/>
        </w:rPr>
        <w:t xml:space="preserve"> </w:t>
      </w:r>
      <w:r w:rsidRPr="009D02F6">
        <w:rPr>
          <w:rFonts w:ascii="Calibri" w:hAnsi="Calibri"/>
          <w:highlight w:val="green"/>
        </w:rPr>
        <w:t>Natural environment</w:t>
      </w:r>
    </w:p>
    <w:p w14:paraId="26B39BEF" w14:textId="0B99F355" w:rsidR="00CF0B2C" w:rsidRDefault="00CF0B2C" w:rsidP="00CF0B2C">
      <w:pPr>
        <w:pStyle w:val="ListParagraph"/>
        <w:numPr>
          <w:ilvl w:val="1"/>
          <w:numId w:val="6"/>
        </w:numPr>
        <w:tabs>
          <w:tab w:val="left" w:pos="1134"/>
        </w:tabs>
        <w:jc w:val="both"/>
        <w:rPr>
          <w:rFonts w:ascii="Calibri" w:hAnsi="Calibri"/>
        </w:rPr>
      </w:pPr>
      <w:r>
        <w:rPr>
          <w:rFonts w:ascii="Calibri" w:hAnsi="Calibri"/>
        </w:rPr>
        <w:t>Natural environments: natural resources that are needed as inputs by marketers, or that are affected by marketing activities</w:t>
      </w:r>
    </w:p>
    <w:p w14:paraId="2C18C19F" w14:textId="76EF80D9" w:rsidR="00CF0B2C" w:rsidRDefault="00BF3F3A" w:rsidP="00BF3F3A">
      <w:pPr>
        <w:pStyle w:val="ListParagraph"/>
        <w:numPr>
          <w:ilvl w:val="2"/>
          <w:numId w:val="6"/>
        </w:numPr>
        <w:tabs>
          <w:tab w:val="left" w:pos="1134"/>
        </w:tabs>
        <w:jc w:val="both"/>
        <w:rPr>
          <w:rFonts w:ascii="Calibri" w:hAnsi="Calibri"/>
        </w:rPr>
      </w:pPr>
      <w:r>
        <w:rPr>
          <w:rFonts w:ascii="Calibri" w:hAnsi="Calibri"/>
        </w:rPr>
        <w:t>Environmental concerns have grown over the past three decades</w:t>
      </w:r>
      <w:r w:rsidR="000B3C8C">
        <w:rPr>
          <w:rFonts w:ascii="Calibri" w:hAnsi="Calibri"/>
        </w:rPr>
        <w:t>. This may result in:</w:t>
      </w:r>
    </w:p>
    <w:p w14:paraId="51A4D6F5" w14:textId="6CB9406E" w:rsidR="00BF3F3A" w:rsidRPr="009D02F6" w:rsidRDefault="000B3C8C" w:rsidP="000B3C8C">
      <w:pPr>
        <w:pStyle w:val="ListParagraph"/>
        <w:numPr>
          <w:ilvl w:val="3"/>
          <w:numId w:val="6"/>
        </w:numPr>
        <w:tabs>
          <w:tab w:val="left" w:pos="1134"/>
        </w:tabs>
        <w:jc w:val="both"/>
        <w:rPr>
          <w:rFonts w:ascii="Calibri" w:hAnsi="Calibri"/>
          <w:highlight w:val="green"/>
        </w:rPr>
      </w:pPr>
      <w:r w:rsidRPr="009D02F6">
        <w:rPr>
          <w:rFonts w:ascii="Calibri" w:hAnsi="Calibri"/>
          <w:highlight w:val="green"/>
        </w:rPr>
        <w:t>Shortage of raw materials</w:t>
      </w:r>
    </w:p>
    <w:p w14:paraId="5D2EEFFA" w14:textId="19E9AA68" w:rsidR="000B3C8C" w:rsidRPr="009D02F6" w:rsidRDefault="000B3C8C" w:rsidP="000B3C8C">
      <w:pPr>
        <w:pStyle w:val="ListParagraph"/>
        <w:numPr>
          <w:ilvl w:val="3"/>
          <w:numId w:val="6"/>
        </w:numPr>
        <w:tabs>
          <w:tab w:val="left" w:pos="1134"/>
        </w:tabs>
        <w:jc w:val="both"/>
        <w:rPr>
          <w:rFonts w:ascii="Calibri" w:hAnsi="Calibri"/>
          <w:highlight w:val="green"/>
        </w:rPr>
      </w:pPr>
      <w:r w:rsidRPr="009D02F6">
        <w:rPr>
          <w:rFonts w:ascii="Calibri" w:hAnsi="Calibri"/>
          <w:highlight w:val="green"/>
        </w:rPr>
        <w:t>Increase pollution</w:t>
      </w:r>
    </w:p>
    <w:p w14:paraId="343B27BB" w14:textId="5C700381" w:rsidR="000B3C8C" w:rsidRPr="009D02F6" w:rsidRDefault="000B3C8C" w:rsidP="000B3C8C">
      <w:pPr>
        <w:pStyle w:val="ListParagraph"/>
        <w:numPr>
          <w:ilvl w:val="3"/>
          <w:numId w:val="6"/>
        </w:numPr>
        <w:tabs>
          <w:tab w:val="left" w:pos="1134"/>
        </w:tabs>
        <w:jc w:val="both"/>
        <w:rPr>
          <w:rFonts w:ascii="Calibri" w:hAnsi="Calibri"/>
          <w:highlight w:val="green"/>
        </w:rPr>
      </w:pPr>
      <w:r w:rsidRPr="009D02F6">
        <w:rPr>
          <w:rFonts w:ascii="Calibri" w:hAnsi="Calibri"/>
          <w:highlight w:val="green"/>
        </w:rPr>
        <w:t>Increased governmental intervention</w:t>
      </w:r>
    </w:p>
    <w:p w14:paraId="50434C25" w14:textId="40CD10F1" w:rsidR="000B3C8C" w:rsidRPr="009D02F6" w:rsidRDefault="000B3C8C" w:rsidP="000B3C8C">
      <w:pPr>
        <w:pStyle w:val="ListParagraph"/>
        <w:numPr>
          <w:ilvl w:val="3"/>
          <w:numId w:val="6"/>
        </w:numPr>
        <w:tabs>
          <w:tab w:val="left" w:pos="1134"/>
        </w:tabs>
        <w:jc w:val="both"/>
        <w:rPr>
          <w:rFonts w:ascii="Calibri" w:hAnsi="Calibri"/>
          <w:highlight w:val="green"/>
        </w:rPr>
      </w:pPr>
      <w:r w:rsidRPr="009D02F6">
        <w:rPr>
          <w:rFonts w:ascii="Calibri" w:hAnsi="Calibri"/>
          <w:highlight w:val="green"/>
        </w:rPr>
        <w:t>Environmental protection act</w:t>
      </w:r>
    </w:p>
    <w:p w14:paraId="2A8683FB" w14:textId="0581F274" w:rsidR="00D37985" w:rsidRDefault="00D37985" w:rsidP="00D37985">
      <w:pPr>
        <w:pStyle w:val="ListParagraph"/>
        <w:numPr>
          <w:ilvl w:val="2"/>
          <w:numId w:val="6"/>
        </w:numPr>
        <w:tabs>
          <w:tab w:val="left" w:pos="1134"/>
        </w:tabs>
        <w:jc w:val="both"/>
        <w:rPr>
          <w:rFonts w:ascii="Calibri" w:hAnsi="Calibri"/>
        </w:rPr>
      </w:pPr>
      <w:r>
        <w:rPr>
          <w:rFonts w:ascii="Calibri" w:hAnsi="Calibri"/>
        </w:rPr>
        <w:t>Environmental sustainability: developing strategies and practices that create a world economy that the planet could support indefinitely</w:t>
      </w:r>
    </w:p>
    <w:p w14:paraId="74232AFC" w14:textId="5957323E" w:rsidR="00EA3FB0" w:rsidRDefault="00386E04" w:rsidP="00D37985">
      <w:pPr>
        <w:pStyle w:val="ListParagraph"/>
        <w:numPr>
          <w:ilvl w:val="2"/>
          <w:numId w:val="6"/>
        </w:numPr>
        <w:tabs>
          <w:tab w:val="left" w:pos="1134"/>
        </w:tabs>
        <w:jc w:val="both"/>
        <w:rPr>
          <w:rFonts w:ascii="Calibri" w:hAnsi="Calibri"/>
        </w:rPr>
      </w:pPr>
      <w:r>
        <w:rPr>
          <w:rFonts w:ascii="Calibri" w:hAnsi="Calibri"/>
        </w:rPr>
        <w:t>Companies are developing recyclable biodegradable packaging and other components to support this initiative</w:t>
      </w:r>
    </w:p>
    <w:p w14:paraId="012F5735" w14:textId="4A1DB3BC" w:rsidR="00386E04" w:rsidRDefault="00386E04" w:rsidP="00386E04">
      <w:pPr>
        <w:pStyle w:val="ListParagraph"/>
        <w:numPr>
          <w:ilvl w:val="1"/>
          <w:numId w:val="6"/>
        </w:numPr>
        <w:tabs>
          <w:tab w:val="left" w:pos="1134"/>
        </w:tabs>
        <w:jc w:val="both"/>
        <w:rPr>
          <w:rFonts w:ascii="Calibri" w:hAnsi="Calibri"/>
        </w:rPr>
      </w:pPr>
      <w:r>
        <w:rPr>
          <w:rFonts w:ascii="Calibri" w:hAnsi="Calibri"/>
        </w:rPr>
        <w:t>Technological environments: forces that create new technologies, creating new product and market opportunities</w:t>
      </w:r>
    </w:p>
    <w:p w14:paraId="48332CBC" w14:textId="6E48074E" w:rsidR="008B58AA" w:rsidRDefault="008B58AA" w:rsidP="00386E04">
      <w:pPr>
        <w:pStyle w:val="ListParagraph"/>
        <w:numPr>
          <w:ilvl w:val="1"/>
          <w:numId w:val="6"/>
        </w:numPr>
        <w:tabs>
          <w:tab w:val="left" w:pos="1134"/>
        </w:tabs>
        <w:jc w:val="both"/>
        <w:rPr>
          <w:rFonts w:ascii="Calibri" w:hAnsi="Calibri"/>
        </w:rPr>
      </w:pPr>
      <w:r>
        <w:rPr>
          <w:rFonts w:ascii="Calibri" w:hAnsi="Calibri"/>
        </w:rPr>
        <w:t>Small computer chips can be programmed to monitor buying patterns</w:t>
      </w:r>
    </w:p>
    <w:p w14:paraId="5C4D2176" w14:textId="16099BE3" w:rsidR="008B58AA" w:rsidRDefault="008B58AA" w:rsidP="00386E04">
      <w:pPr>
        <w:pStyle w:val="ListParagraph"/>
        <w:numPr>
          <w:ilvl w:val="1"/>
          <w:numId w:val="6"/>
        </w:numPr>
        <w:tabs>
          <w:tab w:val="left" w:pos="1134"/>
        </w:tabs>
        <w:jc w:val="both"/>
        <w:rPr>
          <w:rFonts w:ascii="Calibri" w:hAnsi="Calibri"/>
        </w:rPr>
      </w:pPr>
      <w:r>
        <w:rPr>
          <w:rFonts w:ascii="Calibri" w:hAnsi="Calibri"/>
        </w:rPr>
        <w:t>New technologies create new markets and opportunities; every new technology replaces an older technology</w:t>
      </w:r>
    </w:p>
    <w:p w14:paraId="09AE1C26" w14:textId="126B54A5" w:rsidR="008B58AA" w:rsidRDefault="008B58AA" w:rsidP="008B58AA">
      <w:pPr>
        <w:pStyle w:val="ListParagraph"/>
        <w:tabs>
          <w:tab w:val="left" w:pos="1134"/>
        </w:tabs>
        <w:ind w:left="1080"/>
        <w:jc w:val="both"/>
        <w:rPr>
          <w:rFonts w:ascii="Calibri" w:hAnsi="Calibri"/>
        </w:rPr>
      </w:pPr>
    </w:p>
    <w:p w14:paraId="777A989F" w14:textId="3A9AF17E" w:rsidR="008B58AA" w:rsidRDefault="008B58AA" w:rsidP="008B58AA">
      <w:pPr>
        <w:pStyle w:val="ListParagraph"/>
        <w:numPr>
          <w:ilvl w:val="0"/>
          <w:numId w:val="6"/>
        </w:numPr>
        <w:tabs>
          <w:tab w:val="left" w:pos="1134"/>
        </w:tabs>
        <w:jc w:val="both"/>
        <w:rPr>
          <w:rFonts w:ascii="Calibri" w:hAnsi="Calibri"/>
        </w:rPr>
      </w:pPr>
      <w:r>
        <w:rPr>
          <w:rFonts w:ascii="Calibri" w:hAnsi="Calibri"/>
        </w:rPr>
        <w:t>Political and social environment</w:t>
      </w:r>
    </w:p>
    <w:p w14:paraId="652F4769" w14:textId="74C74BD9" w:rsidR="008B58AA" w:rsidRDefault="00757237" w:rsidP="008B58AA">
      <w:pPr>
        <w:pStyle w:val="ListParagraph"/>
        <w:numPr>
          <w:ilvl w:val="1"/>
          <w:numId w:val="6"/>
        </w:numPr>
        <w:tabs>
          <w:tab w:val="left" w:pos="1134"/>
        </w:tabs>
        <w:jc w:val="both"/>
        <w:rPr>
          <w:rFonts w:ascii="Calibri" w:hAnsi="Calibri"/>
        </w:rPr>
      </w:pPr>
      <w:r>
        <w:rPr>
          <w:rFonts w:ascii="Calibri" w:hAnsi="Calibri"/>
        </w:rPr>
        <w:t>Lost, government agencies, and pressure groups that influence and limit various organizations and individuals in the society</w:t>
      </w:r>
    </w:p>
    <w:p w14:paraId="34859493" w14:textId="403D6E64" w:rsidR="006269F2" w:rsidRDefault="006E2C6D" w:rsidP="008B58AA">
      <w:pPr>
        <w:pStyle w:val="ListParagraph"/>
        <w:numPr>
          <w:ilvl w:val="1"/>
          <w:numId w:val="6"/>
        </w:numPr>
        <w:tabs>
          <w:tab w:val="left" w:pos="1134"/>
        </w:tabs>
        <w:jc w:val="both"/>
        <w:rPr>
          <w:rFonts w:ascii="Calibri" w:hAnsi="Calibri"/>
        </w:rPr>
      </w:pPr>
      <w:r>
        <w:rPr>
          <w:rFonts w:ascii="Calibri" w:hAnsi="Calibri"/>
        </w:rPr>
        <w:t>Legislation affecting marketing:</w:t>
      </w:r>
    </w:p>
    <w:p w14:paraId="6EC4420F" w14:textId="77777777" w:rsidR="00C8447D" w:rsidRPr="009D02F6" w:rsidRDefault="00C8447D" w:rsidP="006E2C6D">
      <w:pPr>
        <w:pStyle w:val="ListParagraph"/>
        <w:numPr>
          <w:ilvl w:val="2"/>
          <w:numId w:val="6"/>
        </w:numPr>
        <w:tabs>
          <w:tab w:val="left" w:pos="1134"/>
        </w:tabs>
        <w:jc w:val="both"/>
        <w:rPr>
          <w:rFonts w:ascii="Calibri" w:hAnsi="Calibri"/>
          <w:highlight w:val="green"/>
        </w:rPr>
      </w:pPr>
      <w:r w:rsidRPr="009D02F6">
        <w:rPr>
          <w:rFonts w:ascii="Calibri" w:hAnsi="Calibri"/>
          <w:highlight w:val="green"/>
        </w:rPr>
        <w:t>Competition Act</w:t>
      </w:r>
    </w:p>
    <w:p w14:paraId="7CC22CCB" w14:textId="7A271F46" w:rsidR="006E2C6D" w:rsidRDefault="00C8447D" w:rsidP="00C8447D">
      <w:pPr>
        <w:pStyle w:val="ListParagraph"/>
        <w:numPr>
          <w:ilvl w:val="3"/>
          <w:numId w:val="6"/>
        </w:numPr>
        <w:tabs>
          <w:tab w:val="left" w:pos="1134"/>
        </w:tabs>
        <w:jc w:val="both"/>
        <w:rPr>
          <w:rFonts w:ascii="Calibri" w:hAnsi="Calibri"/>
        </w:rPr>
      </w:pPr>
      <w:r>
        <w:rPr>
          <w:rFonts w:ascii="Calibri" w:hAnsi="Calibri"/>
        </w:rPr>
        <w:t xml:space="preserve">Forbids suppliers to charge different prices to </w:t>
      </w:r>
      <w:proofErr w:type="spellStart"/>
      <w:r>
        <w:rPr>
          <w:rFonts w:ascii="Calibri" w:hAnsi="Calibri"/>
        </w:rPr>
        <w:t>competititors</w:t>
      </w:r>
      <w:proofErr w:type="spellEnd"/>
      <w:r>
        <w:rPr>
          <w:rFonts w:ascii="Calibri" w:hAnsi="Calibri"/>
        </w:rPr>
        <w:t xml:space="preserve"> purchasing like quantities of goods (price discrimination)</w:t>
      </w:r>
    </w:p>
    <w:p w14:paraId="66C3D0DC" w14:textId="55D6211D" w:rsidR="00C8447D" w:rsidRDefault="00C8447D" w:rsidP="00C8447D">
      <w:pPr>
        <w:pStyle w:val="ListParagraph"/>
        <w:numPr>
          <w:ilvl w:val="3"/>
          <w:numId w:val="6"/>
        </w:numPr>
        <w:tabs>
          <w:tab w:val="left" w:pos="1134"/>
        </w:tabs>
        <w:jc w:val="both"/>
        <w:rPr>
          <w:rFonts w:ascii="Calibri" w:hAnsi="Calibri"/>
        </w:rPr>
      </w:pPr>
      <w:r>
        <w:rPr>
          <w:rFonts w:ascii="Calibri" w:hAnsi="Calibri"/>
        </w:rPr>
        <w:t>Prevent advertising prices that misrepresent the “usual” selling price (misleading price advertising)</w:t>
      </w:r>
    </w:p>
    <w:p w14:paraId="12C13D77" w14:textId="19210E99" w:rsidR="00C8447D" w:rsidRDefault="00C8447D" w:rsidP="00C8447D">
      <w:pPr>
        <w:pStyle w:val="ListParagraph"/>
        <w:numPr>
          <w:ilvl w:val="3"/>
          <w:numId w:val="6"/>
        </w:numPr>
        <w:tabs>
          <w:tab w:val="left" w:pos="1134"/>
        </w:tabs>
        <w:jc w:val="both"/>
        <w:rPr>
          <w:rFonts w:ascii="Calibri" w:hAnsi="Calibri"/>
        </w:rPr>
      </w:pPr>
      <w:r>
        <w:rPr>
          <w:rFonts w:ascii="Calibri" w:hAnsi="Calibri"/>
        </w:rPr>
        <w:t>Forbids suppliers to require subsequent resellers to offer products at a stipulated price (resale price maintenance)</w:t>
      </w:r>
    </w:p>
    <w:p w14:paraId="2439C572" w14:textId="517D5E2B" w:rsidR="00C8447D" w:rsidRDefault="0057774A" w:rsidP="00C8447D">
      <w:pPr>
        <w:pStyle w:val="ListParagraph"/>
        <w:numPr>
          <w:ilvl w:val="3"/>
          <w:numId w:val="6"/>
        </w:numPr>
        <w:tabs>
          <w:tab w:val="left" w:pos="1134"/>
        </w:tabs>
        <w:jc w:val="both"/>
        <w:rPr>
          <w:rFonts w:ascii="Calibri" w:hAnsi="Calibri"/>
        </w:rPr>
      </w:pPr>
      <w:r>
        <w:rPr>
          <w:rFonts w:ascii="Calibri" w:hAnsi="Calibri"/>
        </w:rPr>
        <w:t>Forbids mergers by which competition is lessened to the detriment of the interest of the public</w:t>
      </w:r>
    </w:p>
    <w:p w14:paraId="5192726F" w14:textId="0B33E0D1" w:rsidR="0057774A" w:rsidRPr="009D02F6" w:rsidRDefault="00CF7479" w:rsidP="00CF7479">
      <w:pPr>
        <w:pStyle w:val="ListParagraph"/>
        <w:numPr>
          <w:ilvl w:val="2"/>
          <w:numId w:val="6"/>
        </w:numPr>
        <w:tabs>
          <w:tab w:val="left" w:pos="1134"/>
        </w:tabs>
        <w:jc w:val="both"/>
        <w:rPr>
          <w:rFonts w:ascii="Calibri" w:hAnsi="Calibri"/>
          <w:highlight w:val="green"/>
        </w:rPr>
      </w:pPr>
      <w:r w:rsidRPr="009D02F6">
        <w:rPr>
          <w:rFonts w:ascii="Calibri" w:hAnsi="Calibri"/>
          <w:highlight w:val="green"/>
        </w:rPr>
        <w:t>Other selected ask that have an impact on marketing</w:t>
      </w:r>
    </w:p>
    <w:p w14:paraId="60445F41" w14:textId="204067A9" w:rsidR="00CF7479" w:rsidRDefault="00CF7479" w:rsidP="00CF7479">
      <w:pPr>
        <w:pStyle w:val="ListParagraph"/>
        <w:numPr>
          <w:ilvl w:val="3"/>
          <w:numId w:val="6"/>
        </w:numPr>
        <w:tabs>
          <w:tab w:val="left" w:pos="1134"/>
        </w:tabs>
        <w:jc w:val="both"/>
        <w:rPr>
          <w:rFonts w:ascii="Calibri" w:hAnsi="Calibri"/>
        </w:rPr>
      </w:pPr>
      <w:r w:rsidRPr="009D02F6">
        <w:rPr>
          <w:rFonts w:ascii="Calibri" w:hAnsi="Calibri"/>
          <w:highlight w:val="green"/>
        </w:rPr>
        <w:t>National Trademark and True Labeling Acts</w:t>
      </w:r>
      <w:r>
        <w:rPr>
          <w:rFonts w:ascii="Calibri" w:hAnsi="Calibri"/>
        </w:rPr>
        <w:t>: requires that certain commodities are properly labeled or described in advertising for the purpose of indicating content or quality</w:t>
      </w:r>
    </w:p>
    <w:p w14:paraId="61D57F35" w14:textId="2C0F4623" w:rsidR="00CF7479" w:rsidRPr="009D02F6" w:rsidRDefault="00CF7479" w:rsidP="00CF7479">
      <w:pPr>
        <w:pStyle w:val="ListParagraph"/>
        <w:numPr>
          <w:ilvl w:val="3"/>
          <w:numId w:val="6"/>
        </w:numPr>
        <w:tabs>
          <w:tab w:val="left" w:pos="1134"/>
        </w:tabs>
        <w:jc w:val="both"/>
        <w:rPr>
          <w:rFonts w:ascii="Calibri" w:hAnsi="Calibri"/>
          <w:highlight w:val="green"/>
        </w:rPr>
      </w:pPr>
      <w:r w:rsidRPr="009D02F6">
        <w:rPr>
          <w:rFonts w:ascii="Calibri" w:hAnsi="Calibri"/>
          <w:highlight w:val="green"/>
        </w:rPr>
        <w:t xml:space="preserve">Consumer </w:t>
      </w:r>
      <w:r w:rsidR="00820AAB" w:rsidRPr="009D02F6">
        <w:rPr>
          <w:rFonts w:ascii="Calibri" w:hAnsi="Calibri"/>
          <w:highlight w:val="green"/>
        </w:rPr>
        <w:t>P</w:t>
      </w:r>
      <w:r w:rsidRPr="009D02F6">
        <w:rPr>
          <w:rFonts w:ascii="Calibri" w:hAnsi="Calibri"/>
          <w:highlight w:val="green"/>
        </w:rPr>
        <w:t>ackaging a</w:t>
      </w:r>
      <w:r w:rsidR="00820AAB" w:rsidRPr="009D02F6">
        <w:rPr>
          <w:rFonts w:ascii="Calibri" w:hAnsi="Calibri"/>
          <w:highlight w:val="green"/>
        </w:rPr>
        <w:t>nd L</w:t>
      </w:r>
      <w:r w:rsidRPr="009D02F6">
        <w:rPr>
          <w:rFonts w:ascii="Calibri" w:hAnsi="Calibri"/>
          <w:highlight w:val="green"/>
        </w:rPr>
        <w:t xml:space="preserve">abeling </w:t>
      </w:r>
      <w:r w:rsidR="00820AAB" w:rsidRPr="009D02F6">
        <w:rPr>
          <w:rFonts w:ascii="Calibri" w:hAnsi="Calibri"/>
          <w:highlight w:val="green"/>
        </w:rPr>
        <w:t>A</w:t>
      </w:r>
      <w:r w:rsidRPr="009D02F6">
        <w:rPr>
          <w:rFonts w:ascii="Calibri" w:hAnsi="Calibri"/>
          <w:highlight w:val="green"/>
        </w:rPr>
        <w:t>ct</w:t>
      </w:r>
      <w:r>
        <w:rPr>
          <w:rFonts w:ascii="Calibri" w:hAnsi="Calibri"/>
        </w:rPr>
        <w:t xml:space="preserve">: provides rules to ensure that all information is disclosed by the manufacturer. Requires that all package products they are the quantity in French and English and metric as well as traditional </w:t>
      </w:r>
      <w:r w:rsidR="007815FC">
        <w:rPr>
          <w:rFonts w:ascii="Calibri" w:hAnsi="Calibri"/>
        </w:rPr>
        <w:t>Canadian standards of</w:t>
      </w:r>
      <w:r>
        <w:rPr>
          <w:rFonts w:ascii="Calibri" w:hAnsi="Calibri"/>
        </w:rPr>
        <w:t xml:space="preserve"> weight, </w:t>
      </w:r>
      <w:r w:rsidRPr="009D02F6">
        <w:rPr>
          <w:rFonts w:ascii="Calibri" w:hAnsi="Calibri"/>
        </w:rPr>
        <w:t>volume, or measure</w:t>
      </w:r>
    </w:p>
    <w:p w14:paraId="61026E47" w14:textId="161E942B" w:rsidR="00820AAB" w:rsidRDefault="00CD5CB5" w:rsidP="00CF7479">
      <w:pPr>
        <w:pStyle w:val="ListParagraph"/>
        <w:numPr>
          <w:ilvl w:val="3"/>
          <w:numId w:val="6"/>
        </w:numPr>
        <w:tabs>
          <w:tab w:val="left" w:pos="1134"/>
        </w:tabs>
        <w:jc w:val="both"/>
        <w:rPr>
          <w:rFonts w:ascii="Calibri" w:hAnsi="Calibri"/>
        </w:rPr>
      </w:pPr>
      <w:r w:rsidRPr="009D02F6">
        <w:rPr>
          <w:rFonts w:ascii="Calibri" w:hAnsi="Calibri"/>
          <w:highlight w:val="green"/>
        </w:rPr>
        <w:t>Motor Vehicle Safety Act</w:t>
      </w:r>
      <w:r>
        <w:rPr>
          <w:rFonts w:ascii="Calibri" w:hAnsi="Calibri"/>
        </w:rPr>
        <w:t>: establishes mandatory safety standards for motor vehicles</w:t>
      </w:r>
    </w:p>
    <w:p w14:paraId="2E26F7C9" w14:textId="10A68F6F" w:rsidR="00CD5CB5" w:rsidRDefault="00CD5CB5" w:rsidP="00CF7479">
      <w:pPr>
        <w:pStyle w:val="ListParagraph"/>
        <w:numPr>
          <w:ilvl w:val="3"/>
          <w:numId w:val="6"/>
        </w:numPr>
        <w:tabs>
          <w:tab w:val="left" w:pos="1134"/>
        </w:tabs>
        <w:jc w:val="both"/>
        <w:rPr>
          <w:rFonts w:ascii="Calibri" w:hAnsi="Calibri"/>
        </w:rPr>
      </w:pPr>
      <w:r>
        <w:rPr>
          <w:rFonts w:ascii="Calibri" w:hAnsi="Calibri"/>
        </w:rPr>
        <w:t>Food and Drug Act: prohibits the advertisement in sale of a adulterated or misbranding foods, cosmetics, and drugs</w:t>
      </w:r>
    </w:p>
    <w:p w14:paraId="60D956E3" w14:textId="17EC1534" w:rsidR="00CD5CB5" w:rsidRDefault="004D3440" w:rsidP="00CF7479">
      <w:pPr>
        <w:pStyle w:val="ListParagraph"/>
        <w:numPr>
          <w:ilvl w:val="3"/>
          <w:numId w:val="6"/>
        </w:numPr>
        <w:tabs>
          <w:tab w:val="left" w:pos="1134"/>
        </w:tabs>
        <w:jc w:val="both"/>
        <w:rPr>
          <w:rFonts w:ascii="Calibri" w:hAnsi="Calibri"/>
        </w:rPr>
      </w:pPr>
      <w:r w:rsidRPr="009D02F6">
        <w:rPr>
          <w:rFonts w:ascii="Calibri" w:hAnsi="Calibri"/>
          <w:highlight w:val="green"/>
        </w:rPr>
        <w:t xml:space="preserve">Personal Information Protection </w:t>
      </w:r>
      <w:r w:rsidR="00AF4680" w:rsidRPr="009D02F6">
        <w:rPr>
          <w:rFonts w:ascii="Calibri" w:hAnsi="Calibri"/>
          <w:highlight w:val="green"/>
        </w:rPr>
        <w:t>a</w:t>
      </w:r>
      <w:r w:rsidRPr="009D02F6">
        <w:rPr>
          <w:rFonts w:ascii="Calibri" w:hAnsi="Calibri"/>
          <w:highlight w:val="green"/>
        </w:rPr>
        <w:t>nd Electronic Documents Act</w:t>
      </w:r>
      <w:r>
        <w:rPr>
          <w:rFonts w:ascii="Calibri" w:hAnsi="Calibri"/>
        </w:rPr>
        <w:t>: rules that govern collection and disclosure of personal information and recognizes the right of privacy of individuals</w:t>
      </w:r>
    </w:p>
    <w:p w14:paraId="44C7E097" w14:textId="6A6D67BE" w:rsidR="00A82FC5" w:rsidRDefault="00A82FC5" w:rsidP="00A82FC5">
      <w:pPr>
        <w:pStyle w:val="ListParagraph"/>
        <w:numPr>
          <w:ilvl w:val="2"/>
          <w:numId w:val="6"/>
        </w:numPr>
        <w:tabs>
          <w:tab w:val="left" w:pos="1134"/>
        </w:tabs>
        <w:jc w:val="both"/>
        <w:rPr>
          <w:rFonts w:ascii="Calibri" w:hAnsi="Calibri"/>
        </w:rPr>
      </w:pPr>
      <w:r>
        <w:rPr>
          <w:rFonts w:ascii="Calibri" w:hAnsi="Calibri"/>
        </w:rPr>
        <w:t>Legislation has but put in place for several reasons</w:t>
      </w:r>
    </w:p>
    <w:p w14:paraId="42FFCD22" w14:textId="73BB323B" w:rsidR="00A82FC5" w:rsidRDefault="00A82FC5" w:rsidP="00A82FC5">
      <w:pPr>
        <w:pStyle w:val="ListParagraph"/>
        <w:numPr>
          <w:ilvl w:val="3"/>
          <w:numId w:val="6"/>
        </w:numPr>
        <w:tabs>
          <w:tab w:val="left" w:pos="1134"/>
        </w:tabs>
        <w:jc w:val="both"/>
        <w:rPr>
          <w:rFonts w:ascii="Calibri" w:hAnsi="Calibri"/>
        </w:rPr>
      </w:pPr>
      <w:r>
        <w:rPr>
          <w:rFonts w:ascii="Calibri" w:hAnsi="Calibri"/>
        </w:rPr>
        <w:t>To protect companies of each other (to not neutralize competition)</w:t>
      </w:r>
    </w:p>
    <w:p w14:paraId="4BC8DC60" w14:textId="6F82ECBA" w:rsidR="00A82FC5" w:rsidRDefault="00A82FC5" w:rsidP="00A82FC5">
      <w:pPr>
        <w:pStyle w:val="ListParagraph"/>
        <w:numPr>
          <w:ilvl w:val="3"/>
          <w:numId w:val="6"/>
        </w:numPr>
        <w:tabs>
          <w:tab w:val="left" w:pos="1134"/>
        </w:tabs>
        <w:jc w:val="both"/>
        <w:rPr>
          <w:rFonts w:ascii="Calibri" w:hAnsi="Calibri"/>
        </w:rPr>
      </w:pPr>
      <w:r>
        <w:rPr>
          <w:rFonts w:ascii="Calibri" w:hAnsi="Calibri"/>
        </w:rPr>
        <w:t>To protect consumers from Hunter business practices</w:t>
      </w:r>
    </w:p>
    <w:p w14:paraId="0CC09FF9" w14:textId="62CCEBB6" w:rsidR="00A82FC5" w:rsidRDefault="00A82FC5" w:rsidP="00A82FC5">
      <w:pPr>
        <w:pStyle w:val="ListParagraph"/>
        <w:numPr>
          <w:ilvl w:val="3"/>
          <w:numId w:val="6"/>
        </w:numPr>
        <w:tabs>
          <w:tab w:val="left" w:pos="1134"/>
        </w:tabs>
        <w:jc w:val="both"/>
        <w:rPr>
          <w:rFonts w:ascii="Calibri" w:hAnsi="Calibri"/>
        </w:rPr>
      </w:pPr>
      <w:r>
        <w:rPr>
          <w:rFonts w:ascii="Calibri" w:hAnsi="Calibri"/>
        </w:rPr>
        <w:t>To protect the interests of society against unrestrained business behaviour</w:t>
      </w:r>
    </w:p>
    <w:p w14:paraId="6A7B9236" w14:textId="21A50D71" w:rsidR="00A82FC5" w:rsidRDefault="00A82FC5" w:rsidP="00A82FC5">
      <w:pPr>
        <w:pStyle w:val="ListParagraph"/>
        <w:numPr>
          <w:ilvl w:val="2"/>
          <w:numId w:val="6"/>
        </w:numPr>
        <w:tabs>
          <w:tab w:val="left" w:pos="1134"/>
        </w:tabs>
        <w:jc w:val="both"/>
        <w:rPr>
          <w:rFonts w:ascii="Calibri" w:hAnsi="Calibri"/>
        </w:rPr>
      </w:pPr>
      <w:r>
        <w:rPr>
          <w:rFonts w:ascii="Calibri" w:hAnsi="Calibri"/>
        </w:rPr>
        <w:t>Increased emphasis on ethics and social responsibility</w:t>
      </w:r>
    </w:p>
    <w:p w14:paraId="54016A23" w14:textId="447BCBBE" w:rsidR="00A82FC5" w:rsidRDefault="001A2A27" w:rsidP="00A82FC5">
      <w:pPr>
        <w:pStyle w:val="ListParagraph"/>
        <w:numPr>
          <w:ilvl w:val="3"/>
          <w:numId w:val="6"/>
        </w:numPr>
        <w:tabs>
          <w:tab w:val="left" w:pos="1134"/>
        </w:tabs>
        <w:jc w:val="both"/>
        <w:rPr>
          <w:rFonts w:ascii="Calibri" w:hAnsi="Calibri"/>
        </w:rPr>
      </w:pPr>
      <w:r>
        <w:rPr>
          <w:rFonts w:ascii="Calibri" w:hAnsi="Calibri"/>
        </w:rPr>
        <w:t>Socially responsible behaviour</w:t>
      </w:r>
    </w:p>
    <w:p w14:paraId="5057C668" w14:textId="526353BB" w:rsidR="00D17499" w:rsidRDefault="00D17499" w:rsidP="00D17499">
      <w:pPr>
        <w:pStyle w:val="ListParagraph"/>
        <w:numPr>
          <w:ilvl w:val="4"/>
          <w:numId w:val="6"/>
        </w:numPr>
        <w:tabs>
          <w:tab w:val="left" w:pos="1134"/>
        </w:tabs>
        <w:jc w:val="both"/>
        <w:rPr>
          <w:rFonts w:ascii="Calibri" w:hAnsi="Calibri"/>
        </w:rPr>
      </w:pPr>
      <w:r>
        <w:rPr>
          <w:rFonts w:ascii="Calibri" w:hAnsi="Calibri"/>
        </w:rPr>
        <w:t>Internet marketing has privacy issues</w:t>
      </w:r>
    </w:p>
    <w:p w14:paraId="478FFF81" w14:textId="7A49D825" w:rsidR="00D17499" w:rsidRDefault="00D17499" w:rsidP="00D17499">
      <w:pPr>
        <w:pStyle w:val="ListParagraph"/>
        <w:numPr>
          <w:ilvl w:val="4"/>
          <w:numId w:val="6"/>
        </w:numPr>
        <w:tabs>
          <w:tab w:val="left" w:pos="1134"/>
        </w:tabs>
        <w:jc w:val="both"/>
        <w:rPr>
          <w:rFonts w:ascii="Calibri" w:hAnsi="Calibri"/>
        </w:rPr>
      </w:pPr>
      <w:r>
        <w:rPr>
          <w:rFonts w:ascii="Calibri" w:hAnsi="Calibri"/>
        </w:rPr>
        <w:t>Companies should not know too much about the consumers</w:t>
      </w:r>
    </w:p>
    <w:p w14:paraId="7DF5ECF0" w14:textId="4871E5A1" w:rsidR="00D17499" w:rsidRDefault="00D17499" w:rsidP="00D17499">
      <w:pPr>
        <w:pStyle w:val="ListParagraph"/>
        <w:numPr>
          <w:ilvl w:val="3"/>
          <w:numId w:val="6"/>
        </w:numPr>
        <w:tabs>
          <w:tab w:val="left" w:pos="1134"/>
        </w:tabs>
        <w:jc w:val="both"/>
        <w:rPr>
          <w:rFonts w:ascii="Calibri" w:hAnsi="Calibri"/>
        </w:rPr>
      </w:pPr>
      <w:r>
        <w:rPr>
          <w:rFonts w:ascii="Calibri" w:hAnsi="Calibri"/>
        </w:rPr>
        <w:t>Cause-Related Marketing</w:t>
      </w:r>
    </w:p>
    <w:p w14:paraId="5E8FA9CC" w14:textId="1D540A9C" w:rsidR="00D17499" w:rsidRDefault="00321599" w:rsidP="00D17499">
      <w:pPr>
        <w:pStyle w:val="ListParagraph"/>
        <w:numPr>
          <w:ilvl w:val="4"/>
          <w:numId w:val="6"/>
        </w:numPr>
        <w:tabs>
          <w:tab w:val="left" w:pos="1134"/>
        </w:tabs>
        <w:jc w:val="both"/>
        <w:rPr>
          <w:rFonts w:ascii="Calibri" w:hAnsi="Calibri"/>
        </w:rPr>
      </w:pPr>
      <w:r>
        <w:rPr>
          <w:rFonts w:ascii="Calibri" w:hAnsi="Calibri"/>
        </w:rPr>
        <w:t>Purchase Ethos-water from Starbucks and some of the profits will help children in Africa</w:t>
      </w:r>
    </w:p>
    <w:p w14:paraId="4A96FC26" w14:textId="2E18CC55" w:rsidR="00321599" w:rsidRDefault="00F97818" w:rsidP="00F97818">
      <w:pPr>
        <w:pStyle w:val="ListParagraph"/>
        <w:numPr>
          <w:ilvl w:val="1"/>
          <w:numId w:val="6"/>
        </w:numPr>
        <w:tabs>
          <w:tab w:val="left" w:pos="1134"/>
        </w:tabs>
        <w:jc w:val="both"/>
        <w:rPr>
          <w:rFonts w:ascii="Calibri" w:hAnsi="Calibri"/>
        </w:rPr>
      </w:pPr>
      <w:r>
        <w:rPr>
          <w:rFonts w:ascii="Calibri" w:hAnsi="Calibri"/>
        </w:rPr>
        <w:t xml:space="preserve">Cultural environment: institutions and other forces that affect societies basic values, perceptions, preferences, and </w:t>
      </w:r>
      <w:proofErr w:type="spellStart"/>
      <w:r>
        <w:rPr>
          <w:rFonts w:ascii="Calibri" w:hAnsi="Calibri"/>
        </w:rPr>
        <w:t>behaviors</w:t>
      </w:r>
      <w:proofErr w:type="spellEnd"/>
    </w:p>
    <w:p w14:paraId="6B33D12B" w14:textId="6355C896" w:rsidR="00F97818" w:rsidRDefault="00170CE2" w:rsidP="00F97818">
      <w:pPr>
        <w:pStyle w:val="ListParagraph"/>
        <w:numPr>
          <w:ilvl w:val="2"/>
          <w:numId w:val="6"/>
        </w:numPr>
        <w:tabs>
          <w:tab w:val="left" w:pos="1134"/>
        </w:tabs>
        <w:jc w:val="both"/>
        <w:rPr>
          <w:rFonts w:ascii="Calibri" w:hAnsi="Calibri"/>
        </w:rPr>
      </w:pPr>
      <w:r>
        <w:rPr>
          <w:rFonts w:ascii="Calibri" w:hAnsi="Calibri"/>
        </w:rPr>
        <w:t>Persistence of cultural values</w:t>
      </w:r>
    </w:p>
    <w:p w14:paraId="75DE1197" w14:textId="4B77D733" w:rsidR="00170CE2" w:rsidRDefault="00FC136A" w:rsidP="00170CE2">
      <w:pPr>
        <w:pStyle w:val="ListParagraph"/>
        <w:numPr>
          <w:ilvl w:val="3"/>
          <w:numId w:val="6"/>
        </w:numPr>
        <w:tabs>
          <w:tab w:val="left" w:pos="1134"/>
        </w:tabs>
        <w:jc w:val="both"/>
        <w:rPr>
          <w:rFonts w:ascii="Calibri" w:hAnsi="Calibri"/>
        </w:rPr>
      </w:pPr>
      <w:r w:rsidRPr="009D02F6">
        <w:rPr>
          <w:rFonts w:ascii="Calibri" w:hAnsi="Calibri"/>
          <w:highlight w:val="green"/>
        </w:rPr>
        <w:t>Core beliefs</w:t>
      </w:r>
      <w:r>
        <w:rPr>
          <w:rFonts w:ascii="Calibri" w:hAnsi="Calibri"/>
        </w:rPr>
        <w:t>: passed on from parents to children and reinforced by schools, churches, etc.</w:t>
      </w:r>
    </w:p>
    <w:p w14:paraId="16E5B2A8" w14:textId="73FC15F9" w:rsidR="00FC136A" w:rsidRDefault="00FC136A" w:rsidP="00170CE2">
      <w:pPr>
        <w:pStyle w:val="ListParagraph"/>
        <w:numPr>
          <w:ilvl w:val="3"/>
          <w:numId w:val="6"/>
        </w:numPr>
        <w:tabs>
          <w:tab w:val="left" w:pos="1134"/>
        </w:tabs>
        <w:jc w:val="both"/>
        <w:rPr>
          <w:rFonts w:ascii="Calibri" w:hAnsi="Calibri"/>
        </w:rPr>
      </w:pPr>
      <w:bookmarkStart w:id="0" w:name="_GoBack"/>
      <w:bookmarkEnd w:id="0"/>
      <w:r w:rsidRPr="009D02F6">
        <w:rPr>
          <w:rFonts w:ascii="Calibri" w:hAnsi="Calibri"/>
          <w:highlight w:val="green"/>
        </w:rPr>
        <w:t>Secondary beliefs</w:t>
      </w:r>
      <w:r>
        <w:rPr>
          <w:rFonts w:ascii="Calibri" w:hAnsi="Calibri"/>
        </w:rPr>
        <w:t>: more open to change</w:t>
      </w:r>
      <w:r w:rsidR="00815636">
        <w:rPr>
          <w:rFonts w:ascii="Calibri" w:hAnsi="Calibri"/>
        </w:rPr>
        <w:t xml:space="preserve"> (marketers can more easily change these)</w:t>
      </w:r>
    </w:p>
    <w:p w14:paraId="2D6AC45E" w14:textId="3BC682ED" w:rsidR="00815636" w:rsidRDefault="00021091" w:rsidP="00815636">
      <w:pPr>
        <w:pStyle w:val="ListParagraph"/>
        <w:numPr>
          <w:ilvl w:val="2"/>
          <w:numId w:val="6"/>
        </w:numPr>
        <w:tabs>
          <w:tab w:val="left" w:pos="1134"/>
        </w:tabs>
        <w:jc w:val="both"/>
        <w:rPr>
          <w:rFonts w:ascii="Calibri" w:hAnsi="Calibri"/>
        </w:rPr>
      </w:pPr>
      <w:r>
        <w:rPr>
          <w:rFonts w:ascii="Calibri" w:hAnsi="Calibri"/>
        </w:rPr>
        <w:t>Shift secondary cultural values</w:t>
      </w:r>
    </w:p>
    <w:p w14:paraId="49999670" w14:textId="427C7B65" w:rsidR="00021091" w:rsidRDefault="00B97449" w:rsidP="00021091">
      <w:pPr>
        <w:pStyle w:val="ListParagraph"/>
        <w:numPr>
          <w:ilvl w:val="3"/>
          <w:numId w:val="6"/>
        </w:numPr>
        <w:tabs>
          <w:tab w:val="left" w:pos="1134"/>
        </w:tabs>
        <w:jc w:val="both"/>
        <w:rPr>
          <w:rFonts w:ascii="Calibri" w:hAnsi="Calibri"/>
        </w:rPr>
      </w:pPr>
      <w:r>
        <w:rPr>
          <w:rFonts w:ascii="Calibri" w:hAnsi="Calibri"/>
        </w:rPr>
        <w:t>People’s views of themselves</w:t>
      </w:r>
    </w:p>
    <w:p w14:paraId="3C969880" w14:textId="5D5F926D" w:rsidR="00B97449" w:rsidRDefault="00B97449" w:rsidP="00B97449">
      <w:pPr>
        <w:pStyle w:val="ListParagraph"/>
        <w:numPr>
          <w:ilvl w:val="4"/>
          <w:numId w:val="6"/>
        </w:numPr>
        <w:tabs>
          <w:tab w:val="left" w:pos="1134"/>
        </w:tabs>
        <w:jc w:val="both"/>
        <w:rPr>
          <w:rFonts w:ascii="Calibri" w:hAnsi="Calibri"/>
        </w:rPr>
      </w:pPr>
      <w:r>
        <w:rPr>
          <w:rFonts w:ascii="Calibri" w:hAnsi="Calibri"/>
        </w:rPr>
        <w:t>Do-it-yourselfers</w:t>
      </w:r>
    </w:p>
    <w:p w14:paraId="786532EC" w14:textId="321F1AFB" w:rsidR="00B97449" w:rsidRDefault="00456A4D" w:rsidP="00B97449">
      <w:pPr>
        <w:pStyle w:val="ListParagraph"/>
        <w:numPr>
          <w:ilvl w:val="4"/>
          <w:numId w:val="6"/>
        </w:numPr>
        <w:tabs>
          <w:tab w:val="left" w:pos="1134"/>
        </w:tabs>
        <w:jc w:val="both"/>
        <w:rPr>
          <w:rFonts w:ascii="Calibri" w:hAnsi="Calibri"/>
        </w:rPr>
      </w:pPr>
      <w:r>
        <w:rPr>
          <w:rFonts w:ascii="Calibri" w:hAnsi="Calibri"/>
        </w:rPr>
        <w:t>Adventurers</w:t>
      </w:r>
    </w:p>
    <w:p w14:paraId="6009A736" w14:textId="32201A9D" w:rsidR="00456A4D" w:rsidRDefault="00456A4D" w:rsidP="00456A4D">
      <w:pPr>
        <w:pStyle w:val="ListParagraph"/>
        <w:numPr>
          <w:ilvl w:val="3"/>
          <w:numId w:val="6"/>
        </w:numPr>
        <w:tabs>
          <w:tab w:val="left" w:pos="1134"/>
        </w:tabs>
        <w:jc w:val="both"/>
        <w:rPr>
          <w:rFonts w:ascii="Calibri" w:hAnsi="Calibri"/>
        </w:rPr>
      </w:pPr>
      <w:r>
        <w:rPr>
          <w:rFonts w:ascii="Calibri" w:hAnsi="Calibri"/>
        </w:rPr>
        <w:t>People’s views of others</w:t>
      </w:r>
    </w:p>
    <w:p w14:paraId="6A887E67" w14:textId="11662630" w:rsidR="00B121F2" w:rsidRDefault="00B121F2" w:rsidP="00456A4D">
      <w:pPr>
        <w:pStyle w:val="ListParagraph"/>
        <w:numPr>
          <w:ilvl w:val="3"/>
          <w:numId w:val="6"/>
        </w:numPr>
        <w:tabs>
          <w:tab w:val="left" w:pos="1134"/>
        </w:tabs>
        <w:jc w:val="both"/>
        <w:rPr>
          <w:rFonts w:ascii="Calibri" w:hAnsi="Calibri"/>
        </w:rPr>
      </w:pPr>
      <w:r>
        <w:rPr>
          <w:rFonts w:ascii="Calibri" w:hAnsi="Calibri"/>
        </w:rPr>
        <w:t>People views of organizations</w:t>
      </w:r>
    </w:p>
    <w:p w14:paraId="6E19211E" w14:textId="55186A91" w:rsidR="00B121F2" w:rsidRDefault="00B121F2" w:rsidP="00B121F2">
      <w:pPr>
        <w:pStyle w:val="ListParagraph"/>
        <w:numPr>
          <w:ilvl w:val="4"/>
          <w:numId w:val="6"/>
        </w:numPr>
        <w:tabs>
          <w:tab w:val="left" w:pos="1134"/>
        </w:tabs>
        <w:jc w:val="both"/>
        <w:rPr>
          <w:rFonts w:ascii="Calibri" w:hAnsi="Calibri"/>
        </w:rPr>
      </w:pPr>
      <w:r>
        <w:rPr>
          <w:rFonts w:ascii="Calibri" w:hAnsi="Calibri"/>
        </w:rPr>
        <w:t xml:space="preserve">Trust is lacking; employees want to earn money to enjoy their </w:t>
      </w:r>
      <w:proofErr w:type="spellStart"/>
      <w:r>
        <w:rPr>
          <w:rFonts w:ascii="Calibri" w:hAnsi="Calibri"/>
        </w:rPr>
        <w:t>nonwork</w:t>
      </w:r>
      <w:proofErr w:type="spellEnd"/>
      <w:r>
        <w:rPr>
          <w:rFonts w:ascii="Calibri" w:hAnsi="Calibri"/>
        </w:rPr>
        <w:t xml:space="preserve"> hours</w:t>
      </w:r>
    </w:p>
    <w:p w14:paraId="16D3C114" w14:textId="0A4BC07F" w:rsidR="00B121F2" w:rsidRDefault="00B121F2" w:rsidP="00456A4D">
      <w:pPr>
        <w:pStyle w:val="ListParagraph"/>
        <w:numPr>
          <w:ilvl w:val="3"/>
          <w:numId w:val="6"/>
        </w:numPr>
        <w:tabs>
          <w:tab w:val="left" w:pos="1134"/>
        </w:tabs>
        <w:jc w:val="both"/>
        <w:rPr>
          <w:rFonts w:ascii="Calibri" w:hAnsi="Calibri"/>
        </w:rPr>
      </w:pPr>
      <w:r>
        <w:rPr>
          <w:rFonts w:ascii="Calibri" w:hAnsi="Calibri"/>
        </w:rPr>
        <w:t>People’s views of society</w:t>
      </w:r>
    </w:p>
    <w:p w14:paraId="24BD2175" w14:textId="48D45C13" w:rsidR="00B121F2" w:rsidRDefault="00C66CFC" w:rsidP="00B121F2">
      <w:pPr>
        <w:pStyle w:val="ListParagraph"/>
        <w:numPr>
          <w:ilvl w:val="4"/>
          <w:numId w:val="6"/>
        </w:numPr>
        <w:tabs>
          <w:tab w:val="left" w:pos="1134"/>
        </w:tabs>
        <w:jc w:val="both"/>
        <w:rPr>
          <w:rFonts w:ascii="Calibri" w:hAnsi="Calibri"/>
        </w:rPr>
      </w:pPr>
      <w:r>
        <w:rPr>
          <w:rFonts w:ascii="Calibri" w:hAnsi="Calibri"/>
        </w:rPr>
        <w:t>National identity/patriotism</w:t>
      </w:r>
    </w:p>
    <w:p w14:paraId="1724867B" w14:textId="6F47D4F4" w:rsidR="00B121F2" w:rsidRDefault="00B121F2" w:rsidP="00456A4D">
      <w:pPr>
        <w:pStyle w:val="ListParagraph"/>
        <w:numPr>
          <w:ilvl w:val="3"/>
          <w:numId w:val="6"/>
        </w:numPr>
        <w:tabs>
          <w:tab w:val="left" w:pos="1134"/>
        </w:tabs>
        <w:jc w:val="both"/>
        <w:rPr>
          <w:rFonts w:ascii="Calibri" w:hAnsi="Calibri"/>
        </w:rPr>
      </w:pPr>
      <w:r>
        <w:rPr>
          <w:rFonts w:ascii="Calibri" w:hAnsi="Calibri"/>
        </w:rPr>
        <w:t>People views of nature</w:t>
      </w:r>
    </w:p>
    <w:p w14:paraId="7F5752F7" w14:textId="38417F44" w:rsidR="001648E0" w:rsidRDefault="00D308F9" w:rsidP="001648E0">
      <w:pPr>
        <w:pStyle w:val="ListParagraph"/>
        <w:numPr>
          <w:ilvl w:val="4"/>
          <w:numId w:val="6"/>
        </w:numPr>
        <w:tabs>
          <w:tab w:val="left" w:pos="1134"/>
        </w:tabs>
        <w:jc w:val="both"/>
        <w:rPr>
          <w:rFonts w:ascii="Calibri" w:hAnsi="Calibri"/>
        </w:rPr>
      </w:pPr>
      <w:r>
        <w:rPr>
          <w:rFonts w:ascii="Calibri" w:hAnsi="Calibri"/>
        </w:rPr>
        <w:t>Helping the environment (buying Hybrid cars)</w:t>
      </w:r>
      <w:r w:rsidR="00AB2C99">
        <w:rPr>
          <w:rFonts w:ascii="Calibri" w:hAnsi="Calibri"/>
        </w:rPr>
        <w:t>; buying organic</w:t>
      </w:r>
    </w:p>
    <w:p w14:paraId="31C17E4A" w14:textId="6716BB37" w:rsidR="00B121F2" w:rsidRDefault="00B121F2" w:rsidP="00456A4D">
      <w:pPr>
        <w:pStyle w:val="ListParagraph"/>
        <w:numPr>
          <w:ilvl w:val="3"/>
          <w:numId w:val="6"/>
        </w:numPr>
        <w:tabs>
          <w:tab w:val="left" w:pos="1134"/>
        </w:tabs>
        <w:jc w:val="both"/>
        <w:rPr>
          <w:rFonts w:ascii="Calibri" w:hAnsi="Calibri"/>
        </w:rPr>
      </w:pPr>
      <w:r>
        <w:rPr>
          <w:rFonts w:ascii="Calibri" w:hAnsi="Calibri"/>
        </w:rPr>
        <w:t>People views of the universe</w:t>
      </w:r>
    </w:p>
    <w:p w14:paraId="0E1280CC" w14:textId="7DD5E6C4" w:rsidR="00D308F9" w:rsidRDefault="00101798" w:rsidP="00D308F9">
      <w:pPr>
        <w:pStyle w:val="ListParagraph"/>
        <w:numPr>
          <w:ilvl w:val="4"/>
          <w:numId w:val="6"/>
        </w:numPr>
        <w:tabs>
          <w:tab w:val="left" w:pos="1134"/>
        </w:tabs>
        <w:jc w:val="both"/>
        <w:rPr>
          <w:rFonts w:ascii="Calibri" w:hAnsi="Calibri"/>
        </w:rPr>
      </w:pPr>
      <w:r>
        <w:rPr>
          <w:rFonts w:ascii="Calibri" w:hAnsi="Calibri"/>
        </w:rPr>
        <w:t xml:space="preserve">Attendance at religious services has dropped </w:t>
      </w:r>
    </w:p>
    <w:p w14:paraId="05C9C8F2" w14:textId="77777777" w:rsidR="009D538C" w:rsidRDefault="009D538C" w:rsidP="009D538C">
      <w:pPr>
        <w:pStyle w:val="ListParagraph"/>
        <w:tabs>
          <w:tab w:val="left" w:pos="1134"/>
        </w:tabs>
        <w:ind w:left="3240"/>
        <w:jc w:val="both"/>
        <w:rPr>
          <w:rFonts w:ascii="Calibri" w:hAnsi="Calibri"/>
        </w:rPr>
      </w:pPr>
    </w:p>
    <w:p w14:paraId="60C1974A" w14:textId="455916BA" w:rsidR="00101798" w:rsidRDefault="009D538C" w:rsidP="009D538C">
      <w:pPr>
        <w:pStyle w:val="ListParagraph"/>
        <w:numPr>
          <w:ilvl w:val="0"/>
          <w:numId w:val="6"/>
        </w:numPr>
        <w:tabs>
          <w:tab w:val="left" w:pos="1134"/>
        </w:tabs>
        <w:jc w:val="both"/>
        <w:rPr>
          <w:rFonts w:ascii="Calibri" w:hAnsi="Calibri"/>
          <w:b/>
        </w:rPr>
      </w:pPr>
      <w:r w:rsidRPr="009D538C">
        <w:rPr>
          <w:rFonts w:ascii="Calibri" w:hAnsi="Calibri"/>
          <w:b/>
        </w:rPr>
        <w:t>Responding to the Marketing Environment</w:t>
      </w:r>
    </w:p>
    <w:p w14:paraId="292EAA8E" w14:textId="25B4281A" w:rsidR="009D538C" w:rsidRDefault="009D538C" w:rsidP="009D538C">
      <w:pPr>
        <w:pStyle w:val="ListParagraph"/>
        <w:numPr>
          <w:ilvl w:val="1"/>
          <w:numId w:val="6"/>
        </w:numPr>
        <w:tabs>
          <w:tab w:val="left" w:pos="1134"/>
        </w:tabs>
        <w:jc w:val="both"/>
        <w:rPr>
          <w:rFonts w:ascii="Calibri" w:hAnsi="Calibri"/>
        </w:rPr>
      </w:pPr>
      <w:r>
        <w:rPr>
          <w:rFonts w:ascii="Calibri" w:hAnsi="Calibri"/>
        </w:rPr>
        <w:t>Three kinds of companies</w:t>
      </w:r>
    </w:p>
    <w:p w14:paraId="7E51DDBA" w14:textId="0B7326EB" w:rsidR="009D538C" w:rsidRDefault="009D538C" w:rsidP="009D538C">
      <w:pPr>
        <w:pStyle w:val="ListParagraph"/>
        <w:numPr>
          <w:ilvl w:val="2"/>
          <w:numId w:val="6"/>
        </w:numPr>
        <w:tabs>
          <w:tab w:val="left" w:pos="1134"/>
        </w:tabs>
        <w:jc w:val="both"/>
        <w:rPr>
          <w:rFonts w:ascii="Calibri" w:hAnsi="Calibri"/>
        </w:rPr>
      </w:pPr>
      <w:r>
        <w:rPr>
          <w:rFonts w:ascii="Calibri" w:hAnsi="Calibri"/>
        </w:rPr>
        <w:t>Those who make things happen</w:t>
      </w:r>
    </w:p>
    <w:p w14:paraId="5BA8C50F" w14:textId="749CB96C" w:rsidR="009D538C" w:rsidRDefault="009D538C" w:rsidP="009D538C">
      <w:pPr>
        <w:pStyle w:val="ListParagraph"/>
        <w:numPr>
          <w:ilvl w:val="2"/>
          <w:numId w:val="6"/>
        </w:numPr>
        <w:tabs>
          <w:tab w:val="left" w:pos="1134"/>
        </w:tabs>
        <w:jc w:val="both"/>
        <w:rPr>
          <w:rFonts w:ascii="Calibri" w:hAnsi="Calibri"/>
        </w:rPr>
      </w:pPr>
      <w:r>
        <w:rPr>
          <w:rFonts w:ascii="Calibri" w:hAnsi="Calibri"/>
        </w:rPr>
        <w:t>Those who watch things happen</w:t>
      </w:r>
    </w:p>
    <w:p w14:paraId="3B82506E" w14:textId="115470E4" w:rsidR="009D538C" w:rsidRDefault="009D538C" w:rsidP="009D538C">
      <w:pPr>
        <w:pStyle w:val="ListParagraph"/>
        <w:numPr>
          <w:ilvl w:val="2"/>
          <w:numId w:val="6"/>
        </w:numPr>
        <w:tabs>
          <w:tab w:val="left" w:pos="1134"/>
        </w:tabs>
        <w:jc w:val="both"/>
        <w:rPr>
          <w:rFonts w:ascii="Calibri" w:hAnsi="Calibri"/>
        </w:rPr>
      </w:pPr>
      <w:r>
        <w:rPr>
          <w:rFonts w:ascii="Calibri" w:hAnsi="Calibri"/>
        </w:rPr>
        <w:t>Those who wonder what has happened</w:t>
      </w:r>
    </w:p>
    <w:p w14:paraId="6F7BA800" w14:textId="75E90BA5" w:rsidR="009D538C" w:rsidRDefault="009D538C" w:rsidP="009D538C">
      <w:pPr>
        <w:pStyle w:val="ListParagraph"/>
        <w:numPr>
          <w:ilvl w:val="3"/>
          <w:numId w:val="6"/>
        </w:numPr>
        <w:tabs>
          <w:tab w:val="left" w:pos="1134"/>
        </w:tabs>
        <w:jc w:val="both"/>
        <w:rPr>
          <w:rFonts w:ascii="Calibri" w:hAnsi="Calibri"/>
        </w:rPr>
      </w:pPr>
      <w:r>
        <w:rPr>
          <w:rFonts w:ascii="Calibri" w:hAnsi="Calibri"/>
        </w:rPr>
        <w:t>Companies need to be proactive</w:t>
      </w:r>
    </w:p>
    <w:p w14:paraId="0870BEB1" w14:textId="6850489E" w:rsidR="009D538C" w:rsidRDefault="009D538C" w:rsidP="009D538C">
      <w:pPr>
        <w:pStyle w:val="ListParagraph"/>
        <w:numPr>
          <w:ilvl w:val="3"/>
          <w:numId w:val="6"/>
        </w:numPr>
        <w:tabs>
          <w:tab w:val="left" w:pos="1134"/>
        </w:tabs>
        <w:jc w:val="both"/>
        <w:rPr>
          <w:rFonts w:ascii="Calibri" w:hAnsi="Calibri"/>
        </w:rPr>
      </w:pPr>
      <w:r>
        <w:rPr>
          <w:rFonts w:ascii="Calibri" w:hAnsi="Calibri"/>
        </w:rPr>
        <w:t>Hire lobbyists to influence legislation,</w:t>
      </w:r>
      <w:r>
        <w:rPr>
          <w:rFonts w:ascii="Calibri" w:hAnsi="Calibri"/>
        </w:rPr>
        <w:cr/>
        <w:t>Advertisement to shape public opinion, pursue lawsuits to keep competitors in line, phone contract to better control distribution channels</w:t>
      </w:r>
    </w:p>
    <w:p w14:paraId="0C28653D" w14:textId="04C094DA" w:rsidR="00C22607" w:rsidRPr="009D538C" w:rsidRDefault="00C22607" w:rsidP="009D538C">
      <w:pPr>
        <w:pStyle w:val="ListParagraph"/>
        <w:numPr>
          <w:ilvl w:val="3"/>
          <w:numId w:val="6"/>
        </w:numPr>
        <w:tabs>
          <w:tab w:val="left" w:pos="1134"/>
        </w:tabs>
        <w:jc w:val="both"/>
        <w:rPr>
          <w:rFonts w:ascii="Calibri" w:hAnsi="Calibri"/>
        </w:rPr>
      </w:pPr>
      <w:r>
        <w:rPr>
          <w:rFonts w:ascii="Calibri" w:hAnsi="Calibri"/>
        </w:rPr>
        <w:t>Whenever possible, smart marketing managers will take a proactive rather than reactive approach to marketing environment</w:t>
      </w:r>
    </w:p>
    <w:sectPr w:rsidR="00C22607" w:rsidRPr="009D538C" w:rsidSect="00351C9D">
      <w:pgSz w:w="12240" w:h="15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2564"/>
    <w:multiLevelType w:val="hybridMultilevel"/>
    <w:tmpl w:val="524455A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CC35653"/>
    <w:multiLevelType w:val="multilevel"/>
    <w:tmpl w:val="66AA098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113F41F7"/>
    <w:multiLevelType w:val="hybridMultilevel"/>
    <w:tmpl w:val="A0EACB22"/>
    <w:lvl w:ilvl="0" w:tplc="0409000F">
      <w:start w:val="1"/>
      <w:numFmt w:val="decimal"/>
      <w:lvlText w:val="%1."/>
      <w:lvlJc w:val="left"/>
      <w:pPr>
        <w:ind w:left="360" w:hanging="360"/>
      </w:pPr>
      <w:rPr>
        <w:rFonts w:hint="default"/>
      </w:rPr>
    </w:lvl>
    <w:lvl w:ilvl="1" w:tplc="7272F2B8">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794AD9"/>
    <w:multiLevelType w:val="hybridMultilevel"/>
    <w:tmpl w:val="329E693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0991B17"/>
    <w:multiLevelType w:val="hybridMultilevel"/>
    <w:tmpl w:val="82021DB6"/>
    <w:lvl w:ilvl="0" w:tplc="9822F45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71CD7CA">
      <w:start w:val="1"/>
      <w:numFmt w:val="decimal"/>
      <w:lvlText w:val="%4."/>
      <w:lvlJc w:val="left"/>
      <w:pPr>
        <w:ind w:left="3240" w:hanging="360"/>
      </w:pPr>
      <w:rPr>
        <w:b w:val="0"/>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64705E0"/>
    <w:multiLevelType w:val="hybridMultilevel"/>
    <w:tmpl w:val="14D8FEA6"/>
    <w:lvl w:ilvl="0" w:tplc="9822F45E">
      <w:start w:val="1"/>
      <w:numFmt w:val="lowerLetter"/>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878" w:hanging="180"/>
      </w:pPr>
    </w:lvl>
    <w:lvl w:ilvl="3" w:tplc="0409000F">
      <w:start w:val="1"/>
      <w:numFmt w:val="decimal"/>
      <w:lvlText w:val="%4."/>
      <w:lvlJc w:val="left"/>
      <w:pPr>
        <w:ind w:left="1625" w:hanging="360"/>
      </w:pPr>
    </w:lvl>
    <w:lvl w:ilvl="4" w:tplc="04090019">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C9D"/>
    <w:rsid w:val="00021091"/>
    <w:rsid w:val="000B3C8C"/>
    <w:rsid w:val="000F54E5"/>
    <w:rsid w:val="00101798"/>
    <w:rsid w:val="00136240"/>
    <w:rsid w:val="001547C3"/>
    <w:rsid w:val="001648E0"/>
    <w:rsid w:val="00170CE2"/>
    <w:rsid w:val="001A2A27"/>
    <w:rsid w:val="001E45B0"/>
    <w:rsid w:val="001F7BC1"/>
    <w:rsid w:val="00240C0B"/>
    <w:rsid w:val="002453EB"/>
    <w:rsid w:val="002949F1"/>
    <w:rsid w:val="0029580B"/>
    <w:rsid w:val="00321599"/>
    <w:rsid w:val="00351C9D"/>
    <w:rsid w:val="0037689B"/>
    <w:rsid w:val="00386E04"/>
    <w:rsid w:val="003B194E"/>
    <w:rsid w:val="003D305F"/>
    <w:rsid w:val="003E1E10"/>
    <w:rsid w:val="003F1E14"/>
    <w:rsid w:val="0040453B"/>
    <w:rsid w:val="00413703"/>
    <w:rsid w:val="00456A4D"/>
    <w:rsid w:val="0045707D"/>
    <w:rsid w:val="004935B0"/>
    <w:rsid w:val="004A2392"/>
    <w:rsid w:val="004C3DF2"/>
    <w:rsid w:val="004D3440"/>
    <w:rsid w:val="004D7955"/>
    <w:rsid w:val="005538EB"/>
    <w:rsid w:val="0057774A"/>
    <w:rsid w:val="005A34F0"/>
    <w:rsid w:val="005A52E3"/>
    <w:rsid w:val="006269F2"/>
    <w:rsid w:val="006302B5"/>
    <w:rsid w:val="006A254C"/>
    <w:rsid w:val="006E2C6D"/>
    <w:rsid w:val="006F681E"/>
    <w:rsid w:val="00722B01"/>
    <w:rsid w:val="00723F30"/>
    <w:rsid w:val="0073122E"/>
    <w:rsid w:val="0074246D"/>
    <w:rsid w:val="00757237"/>
    <w:rsid w:val="00775B05"/>
    <w:rsid w:val="007815FC"/>
    <w:rsid w:val="00794F9E"/>
    <w:rsid w:val="00795075"/>
    <w:rsid w:val="007B64CE"/>
    <w:rsid w:val="007F54CD"/>
    <w:rsid w:val="00815636"/>
    <w:rsid w:val="00820AAB"/>
    <w:rsid w:val="00833D85"/>
    <w:rsid w:val="00845996"/>
    <w:rsid w:val="008A1C60"/>
    <w:rsid w:val="008B58AA"/>
    <w:rsid w:val="008B7D19"/>
    <w:rsid w:val="008F349B"/>
    <w:rsid w:val="008F40EB"/>
    <w:rsid w:val="00913326"/>
    <w:rsid w:val="00931FD3"/>
    <w:rsid w:val="00980166"/>
    <w:rsid w:val="00981C20"/>
    <w:rsid w:val="009B7A78"/>
    <w:rsid w:val="009C11C4"/>
    <w:rsid w:val="009D02F6"/>
    <w:rsid w:val="009D538C"/>
    <w:rsid w:val="00A23C77"/>
    <w:rsid w:val="00A2711A"/>
    <w:rsid w:val="00A61897"/>
    <w:rsid w:val="00A82FC5"/>
    <w:rsid w:val="00AB2C99"/>
    <w:rsid w:val="00AE78AB"/>
    <w:rsid w:val="00AF4680"/>
    <w:rsid w:val="00B121F2"/>
    <w:rsid w:val="00B352D4"/>
    <w:rsid w:val="00B5715B"/>
    <w:rsid w:val="00B877A3"/>
    <w:rsid w:val="00B97449"/>
    <w:rsid w:val="00BC182E"/>
    <w:rsid w:val="00BE0EFC"/>
    <w:rsid w:val="00BF3DF7"/>
    <w:rsid w:val="00BF3F3A"/>
    <w:rsid w:val="00BF715E"/>
    <w:rsid w:val="00C22607"/>
    <w:rsid w:val="00C3421C"/>
    <w:rsid w:val="00C36A2E"/>
    <w:rsid w:val="00C66CFC"/>
    <w:rsid w:val="00C75D64"/>
    <w:rsid w:val="00C77048"/>
    <w:rsid w:val="00C8447D"/>
    <w:rsid w:val="00CB134D"/>
    <w:rsid w:val="00CB3958"/>
    <w:rsid w:val="00CD5CB5"/>
    <w:rsid w:val="00CF0B2C"/>
    <w:rsid w:val="00CF7479"/>
    <w:rsid w:val="00D01A6F"/>
    <w:rsid w:val="00D17499"/>
    <w:rsid w:val="00D308F9"/>
    <w:rsid w:val="00D37985"/>
    <w:rsid w:val="00D5399D"/>
    <w:rsid w:val="00E03D68"/>
    <w:rsid w:val="00E372BE"/>
    <w:rsid w:val="00E40F46"/>
    <w:rsid w:val="00E703B7"/>
    <w:rsid w:val="00E810E0"/>
    <w:rsid w:val="00EA3FB0"/>
    <w:rsid w:val="00F045D3"/>
    <w:rsid w:val="00F21DDF"/>
    <w:rsid w:val="00F41F28"/>
    <w:rsid w:val="00F4716E"/>
    <w:rsid w:val="00F53866"/>
    <w:rsid w:val="00F57DCD"/>
    <w:rsid w:val="00F6415F"/>
    <w:rsid w:val="00F70DDB"/>
    <w:rsid w:val="00F81C71"/>
    <w:rsid w:val="00F97818"/>
    <w:rsid w:val="00FA6BE6"/>
    <w:rsid w:val="00FC13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FDC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heme="minorEastAsia" w:hAnsi="Times"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C9D"/>
    <w:rPr>
      <w:rFonts w:asciiTheme="minorHAnsi" w:eastAsiaTheme="minorHAnsi" w:hAnsiTheme="minorHAnsi"/>
      <w:sz w:val="22"/>
      <w:szCs w:val="22"/>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C9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heme="minorEastAsia" w:hAnsi="Times"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C9D"/>
    <w:rPr>
      <w:rFonts w:asciiTheme="minorHAnsi" w:eastAsiaTheme="minorHAnsi" w:hAnsiTheme="minorHAnsi"/>
      <w:sz w:val="22"/>
      <w:szCs w:val="22"/>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1408</Words>
  <Characters>8026</Characters>
  <Application>Microsoft Macintosh Word</Application>
  <DocSecurity>0</DocSecurity>
  <Lines>66</Lines>
  <Paragraphs>18</Paragraphs>
  <ScaleCrop>false</ScaleCrop>
  <Company/>
  <LinksUpToDate>false</LinksUpToDate>
  <CharactersWithSpaces>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V. Richardson</dc:creator>
  <cp:keywords/>
  <dc:description/>
  <cp:lastModifiedBy>Michael V. Richardson</cp:lastModifiedBy>
  <cp:revision>119</cp:revision>
  <dcterms:created xsi:type="dcterms:W3CDTF">2013-01-15T01:35:00Z</dcterms:created>
  <dcterms:modified xsi:type="dcterms:W3CDTF">2013-04-27T00:31:00Z</dcterms:modified>
</cp:coreProperties>
</file>